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0F2F6" w14:textId="7BC28F17" w:rsidR="0015642D" w:rsidRPr="00C02A49" w:rsidRDefault="00942E70" w:rsidP="00324C0C">
      <w:pPr>
        <w:jc w:val="center"/>
        <w:rPr>
          <w:b/>
          <w:sz w:val="22"/>
          <w:szCs w:val="22"/>
        </w:rPr>
      </w:pPr>
      <w:r w:rsidRPr="00C02A49">
        <w:rPr>
          <w:b/>
          <w:sz w:val="22"/>
          <w:szCs w:val="22"/>
        </w:rPr>
        <w:t xml:space="preserve">The </w:t>
      </w:r>
      <w:r w:rsidR="00876B0A" w:rsidRPr="00C02A49">
        <w:rPr>
          <w:b/>
          <w:sz w:val="22"/>
          <w:szCs w:val="22"/>
        </w:rPr>
        <w:t>hazards of</w:t>
      </w:r>
      <w:r w:rsidRPr="00C02A49">
        <w:rPr>
          <w:b/>
          <w:sz w:val="22"/>
          <w:szCs w:val="22"/>
        </w:rPr>
        <w:t xml:space="preserve"> </w:t>
      </w:r>
      <w:r w:rsidR="009E21E1" w:rsidRPr="00C02A49">
        <w:rPr>
          <w:b/>
          <w:sz w:val="22"/>
          <w:szCs w:val="22"/>
        </w:rPr>
        <w:t xml:space="preserve">farming </w:t>
      </w:r>
      <w:r w:rsidRPr="00C02A49">
        <w:rPr>
          <w:b/>
          <w:sz w:val="22"/>
          <w:szCs w:val="22"/>
        </w:rPr>
        <w:t>s</w:t>
      </w:r>
      <w:r w:rsidR="00935F89" w:rsidRPr="00C02A49">
        <w:rPr>
          <w:b/>
          <w:sz w:val="22"/>
          <w:szCs w:val="22"/>
        </w:rPr>
        <w:t>almon – an employee perspective</w:t>
      </w:r>
    </w:p>
    <w:p w14:paraId="3D55BCA1" w14:textId="77777777" w:rsidR="00935F89" w:rsidRPr="00C02A49" w:rsidRDefault="00935F89" w:rsidP="00324C0C">
      <w:pPr>
        <w:jc w:val="center"/>
        <w:rPr>
          <w:sz w:val="22"/>
          <w:szCs w:val="22"/>
        </w:rPr>
      </w:pPr>
    </w:p>
    <w:p w14:paraId="73788E26" w14:textId="72F23B1E" w:rsidR="007C52D4" w:rsidRDefault="00935F89" w:rsidP="007C52D4">
      <w:pPr>
        <w:jc w:val="center"/>
        <w:rPr>
          <w:sz w:val="22"/>
          <w:szCs w:val="22"/>
        </w:rPr>
      </w:pPr>
      <w:r w:rsidRPr="00C02A49">
        <w:rPr>
          <w:sz w:val="22"/>
          <w:szCs w:val="22"/>
        </w:rPr>
        <w:t xml:space="preserve">Interview with </w:t>
      </w:r>
      <w:r w:rsidR="00737789">
        <w:rPr>
          <w:sz w:val="22"/>
          <w:szCs w:val="22"/>
        </w:rPr>
        <w:t>Richard</w:t>
      </w:r>
      <w:r w:rsidRPr="00C02A49">
        <w:rPr>
          <w:sz w:val="22"/>
          <w:szCs w:val="22"/>
        </w:rPr>
        <w:t xml:space="preserve"> </w:t>
      </w:r>
      <w:r w:rsidR="00737789">
        <w:rPr>
          <w:sz w:val="22"/>
          <w:szCs w:val="22"/>
        </w:rPr>
        <w:t>Baker</w:t>
      </w:r>
      <w:r w:rsidR="007C52D4">
        <w:rPr>
          <w:sz w:val="22"/>
          <w:szCs w:val="22"/>
        </w:rPr>
        <w:t>*</w:t>
      </w:r>
      <w:r w:rsidRPr="00C02A49">
        <w:rPr>
          <w:sz w:val="22"/>
          <w:szCs w:val="22"/>
        </w:rPr>
        <w:t xml:space="preserve"> </w:t>
      </w:r>
      <w:r w:rsidR="00153987" w:rsidRPr="00C02A49">
        <w:rPr>
          <w:sz w:val="22"/>
          <w:szCs w:val="22"/>
        </w:rPr>
        <w:t xml:space="preserve">on </w:t>
      </w:r>
      <w:r w:rsidRPr="00C02A49">
        <w:rPr>
          <w:sz w:val="22"/>
          <w:szCs w:val="22"/>
        </w:rPr>
        <w:t xml:space="preserve">4 March 2022, </w:t>
      </w:r>
      <w:r w:rsidR="00DB41D3" w:rsidRPr="00C02A49">
        <w:rPr>
          <w:sz w:val="22"/>
          <w:szCs w:val="22"/>
        </w:rPr>
        <w:t xml:space="preserve">North West </w:t>
      </w:r>
      <w:r w:rsidRPr="00C02A49">
        <w:rPr>
          <w:sz w:val="22"/>
          <w:szCs w:val="22"/>
        </w:rPr>
        <w:t>Tasmania.</w:t>
      </w:r>
      <w:r w:rsidR="007C52D4">
        <w:rPr>
          <w:sz w:val="22"/>
          <w:szCs w:val="22"/>
        </w:rPr>
        <w:t xml:space="preserve"> </w:t>
      </w:r>
    </w:p>
    <w:p w14:paraId="51D2DCB7" w14:textId="77777777" w:rsidR="007C52D4" w:rsidRDefault="007C52D4" w:rsidP="007C52D4">
      <w:pPr>
        <w:jc w:val="center"/>
        <w:rPr>
          <w:sz w:val="22"/>
          <w:szCs w:val="22"/>
        </w:rPr>
      </w:pPr>
    </w:p>
    <w:p w14:paraId="009473DA" w14:textId="5CBA55C0" w:rsidR="002F7F4B" w:rsidRPr="00C02A49" w:rsidRDefault="007C52D4" w:rsidP="007C52D4">
      <w:pPr>
        <w:jc w:val="both"/>
        <w:rPr>
          <w:sz w:val="22"/>
          <w:szCs w:val="22"/>
        </w:rPr>
      </w:pPr>
      <w:r>
        <w:rPr>
          <w:sz w:val="22"/>
          <w:szCs w:val="22"/>
        </w:rPr>
        <w:t>B</w:t>
      </w:r>
      <w:r w:rsidR="002F7F4B" w:rsidRPr="00C02A49">
        <w:rPr>
          <w:sz w:val="22"/>
          <w:szCs w:val="22"/>
        </w:rPr>
        <w:t>ackground</w:t>
      </w:r>
    </w:p>
    <w:p w14:paraId="5A2D2705" w14:textId="275BED65" w:rsidR="00935F89" w:rsidRPr="00C02A49" w:rsidRDefault="00246EC1" w:rsidP="001B4C71">
      <w:pPr>
        <w:jc w:val="both"/>
        <w:rPr>
          <w:sz w:val="22"/>
          <w:szCs w:val="22"/>
        </w:rPr>
      </w:pPr>
      <w:r w:rsidRPr="00C02A49">
        <w:rPr>
          <w:sz w:val="22"/>
          <w:szCs w:val="22"/>
        </w:rPr>
        <w:t>Most, if not all</w:t>
      </w:r>
      <w:r w:rsidR="00A852E5" w:rsidRPr="00C02A49">
        <w:rPr>
          <w:sz w:val="22"/>
          <w:szCs w:val="22"/>
        </w:rPr>
        <w:t xml:space="preserve">, discussions of salmon farming have been written from either the perspective of the industry (profit), government (jobs), or the environment (damage). Few have bothered to talk to those directly involved as employees. Given its controversial nature, current employees of the industry may well feel inhibited in revealing or highlighting its practices. However previous workers face </w:t>
      </w:r>
      <w:r w:rsidR="004D7517">
        <w:rPr>
          <w:sz w:val="22"/>
          <w:szCs w:val="22"/>
        </w:rPr>
        <w:t>fewer</w:t>
      </w:r>
      <w:r w:rsidR="00A852E5" w:rsidRPr="00C02A49">
        <w:rPr>
          <w:sz w:val="22"/>
          <w:szCs w:val="22"/>
        </w:rPr>
        <w:t xml:space="preserve"> real or perceived pressures to be silent. </w:t>
      </w:r>
      <w:r w:rsidR="00737789">
        <w:rPr>
          <w:sz w:val="22"/>
          <w:szCs w:val="22"/>
        </w:rPr>
        <w:t>Baker</w:t>
      </w:r>
      <w:r w:rsidR="00935F89" w:rsidRPr="00C02A49">
        <w:rPr>
          <w:sz w:val="22"/>
          <w:szCs w:val="22"/>
        </w:rPr>
        <w:t xml:space="preserve"> was an employee of </w:t>
      </w:r>
      <w:r w:rsidR="00876B0A" w:rsidRPr="00C02A49">
        <w:rPr>
          <w:sz w:val="22"/>
          <w:szCs w:val="22"/>
        </w:rPr>
        <w:t xml:space="preserve">the salmon company </w:t>
      </w:r>
      <w:r w:rsidR="00935F89" w:rsidRPr="00C02A49">
        <w:rPr>
          <w:sz w:val="22"/>
          <w:szCs w:val="22"/>
        </w:rPr>
        <w:t xml:space="preserve">Aquatas (now Tassal) </w:t>
      </w:r>
      <w:r w:rsidR="00876B0A" w:rsidRPr="00C02A49">
        <w:rPr>
          <w:sz w:val="22"/>
          <w:szCs w:val="22"/>
        </w:rPr>
        <w:t>f</w:t>
      </w:r>
      <w:r w:rsidR="007C52D4">
        <w:rPr>
          <w:sz w:val="22"/>
          <w:szCs w:val="22"/>
        </w:rPr>
        <w:t>or several years in the first decade of the present century</w:t>
      </w:r>
      <w:r w:rsidR="00153987" w:rsidRPr="00C02A49">
        <w:rPr>
          <w:sz w:val="22"/>
          <w:szCs w:val="22"/>
        </w:rPr>
        <w:t xml:space="preserve">, working in North-West Bay, near Margate in the D’Entrecasteaux Channel, </w:t>
      </w:r>
      <w:r w:rsidR="00562D3B" w:rsidRPr="00C02A49">
        <w:rPr>
          <w:sz w:val="22"/>
          <w:szCs w:val="22"/>
        </w:rPr>
        <w:t xml:space="preserve">and near Tinderbox </w:t>
      </w:r>
      <w:r w:rsidR="0062398E" w:rsidRPr="00C02A49">
        <w:rPr>
          <w:sz w:val="22"/>
          <w:szCs w:val="22"/>
        </w:rPr>
        <w:t xml:space="preserve">in </w:t>
      </w:r>
      <w:r w:rsidR="00153987" w:rsidRPr="00C02A49">
        <w:rPr>
          <w:sz w:val="22"/>
          <w:szCs w:val="22"/>
        </w:rPr>
        <w:t>Southern Tasmania, where Aquatas headquarters was then located.</w:t>
      </w:r>
      <w:r w:rsidR="00876B0A" w:rsidRPr="00C02A49">
        <w:rPr>
          <w:sz w:val="22"/>
          <w:szCs w:val="22"/>
        </w:rPr>
        <w:t xml:space="preserve"> </w:t>
      </w:r>
      <w:r w:rsidR="00A852E5" w:rsidRPr="00C02A49">
        <w:rPr>
          <w:sz w:val="22"/>
          <w:szCs w:val="22"/>
        </w:rPr>
        <w:t>He agreed to discuss some of his experiences and perspectives over that period</w:t>
      </w:r>
      <w:r w:rsidR="00661237" w:rsidRPr="00C02A49">
        <w:rPr>
          <w:sz w:val="22"/>
          <w:szCs w:val="22"/>
        </w:rPr>
        <w:t>, a</w:t>
      </w:r>
      <w:r w:rsidR="004D7517">
        <w:rPr>
          <w:sz w:val="22"/>
          <w:szCs w:val="22"/>
        </w:rPr>
        <w:t xml:space="preserve">s well as </w:t>
      </w:r>
      <w:r w:rsidR="00661237" w:rsidRPr="00C02A49">
        <w:rPr>
          <w:sz w:val="22"/>
          <w:szCs w:val="22"/>
        </w:rPr>
        <w:t>in relation to his ongoing interest in the industry</w:t>
      </w:r>
      <w:r w:rsidR="00A852E5" w:rsidRPr="00C02A49">
        <w:rPr>
          <w:sz w:val="22"/>
          <w:szCs w:val="22"/>
        </w:rPr>
        <w:t xml:space="preserve"> </w:t>
      </w:r>
      <w:r w:rsidR="00661237" w:rsidRPr="00C02A49">
        <w:rPr>
          <w:sz w:val="22"/>
          <w:szCs w:val="22"/>
        </w:rPr>
        <w:t xml:space="preserve">as a participant in recreational marine activities. </w:t>
      </w:r>
      <w:r w:rsidR="00876B0A" w:rsidRPr="00C02A49">
        <w:rPr>
          <w:sz w:val="22"/>
          <w:szCs w:val="22"/>
        </w:rPr>
        <w:t xml:space="preserve">During our </w:t>
      </w:r>
      <w:r w:rsidR="00A852E5" w:rsidRPr="00C02A49">
        <w:rPr>
          <w:sz w:val="22"/>
          <w:szCs w:val="22"/>
        </w:rPr>
        <w:t>conversation</w:t>
      </w:r>
      <w:r w:rsidR="00876B0A" w:rsidRPr="00C02A49">
        <w:rPr>
          <w:sz w:val="22"/>
          <w:szCs w:val="22"/>
        </w:rPr>
        <w:t xml:space="preserve"> he outlined several major hazards </w:t>
      </w:r>
      <w:r w:rsidR="00A852E5" w:rsidRPr="00C02A49">
        <w:rPr>
          <w:sz w:val="22"/>
          <w:szCs w:val="22"/>
        </w:rPr>
        <w:t>of</w:t>
      </w:r>
      <w:r w:rsidR="00876B0A" w:rsidRPr="00C02A49">
        <w:rPr>
          <w:sz w:val="22"/>
          <w:szCs w:val="22"/>
        </w:rPr>
        <w:t xml:space="preserve"> the industry and its impact on marine ecosystems</w:t>
      </w:r>
      <w:r w:rsidR="00A852E5" w:rsidRPr="00C02A49">
        <w:rPr>
          <w:sz w:val="22"/>
          <w:szCs w:val="22"/>
        </w:rPr>
        <w:t xml:space="preserve"> in Tasmania, where almost all Australian salmon farms are located</w:t>
      </w:r>
      <w:r w:rsidR="00876B0A" w:rsidRPr="00C02A49">
        <w:rPr>
          <w:sz w:val="22"/>
          <w:szCs w:val="22"/>
        </w:rPr>
        <w:t>.</w:t>
      </w:r>
    </w:p>
    <w:p w14:paraId="113EC6D5" w14:textId="77777777" w:rsidR="00153987" w:rsidRPr="00C02A49" w:rsidRDefault="00153987" w:rsidP="001B4C71">
      <w:pPr>
        <w:jc w:val="both"/>
        <w:rPr>
          <w:sz w:val="22"/>
          <w:szCs w:val="22"/>
        </w:rPr>
      </w:pPr>
    </w:p>
    <w:p w14:paraId="305E9A6B" w14:textId="77777777" w:rsidR="002F7F4B" w:rsidRPr="00C02A49" w:rsidRDefault="002F7F4B" w:rsidP="001B4C71">
      <w:pPr>
        <w:jc w:val="both"/>
        <w:rPr>
          <w:sz w:val="22"/>
          <w:szCs w:val="22"/>
        </w:rPr>
      </w:pPr>
      <w:r w:rsidRPr="00C02A49">
        <w:rPr>
          <w:sz w:val="22"/>
          <w:szCs w:val="22"/>
        </w:rPr>
        <w:t>Jellyfish</w:t>
      </w:r>
    </w:p>
    <w:p w14:paraId="2F071B2F" w14:textId="07D430C3" w:rsidR="003A22D9" w:rsidRPr="00C02A49" w:rsidRDefault="00737789" w:rsidP="00661237">
      <w:pPr>
        <w:jc w:val="both"/>
        <w:rPr>
          <w:sz w:val="22"/>
          <w:szCs w:val="22"/>
        </w:rPr>
      </w:pPr>
      <w:r>
        <w:rPr>
          <w:sz w:val="22"/>
          <w:szCs w:val="22"/>
        </w:rPr>
        <w:t>Baker</w:t>
      </w:r>
      <w:r w:rsidR="00F33620" w:rsidRPr="00C02A49">
        <w:rPr>
          <w:sz w:val="22"/>
          <w:szCs w:val="22"/>
        </w:rPr>
        <w:t xml:space="preserve"> said that j</w:t>
      </w:r>
      <w:r w:rsidR="00153987" w:rsidRPr="00C02A49">
        <w:rPr>
          <w:sz w:val="22"/>
          <w:szCs w:val="22"/>
        </w:rPr>
        <w:t xml:space="preserve">ellyfish swarms were a big issue, especially in </w:t>
      </w:r>
      <w:r w:rsidR="009E21E1" w:rsidRPr="00C02A49">
        <w:rPr>
          <w:sz w:val="22"/>
          <w:szCs w:val="22"/>
        </w:rPr>
        <w:t>s</w:t>
      </w:r>
      <w:r w:rsidR="00153987" w:rsidRPr="00C02A49">
        <w:rPr>
          <w:sz w:val="22"/>
          <w:szCs w:val="22"/>
        </w:rPr>
        <w:t xml:space="preserve">ummer. They consisted mainly of ‘Moon’ </w:t>
      </w:r>
      <w:r w:rsidR="00153987" w:rsidRPr="00C02A49">
        <w:rPr>
          <w:i/>
          <w:sz w:val="22"/>
          <w:szCs w:val="22"/>
        </w:rPr>
        <w:t>(Aurelia aurita)</w:t>
      </w:r>
      <w:r w:rsidR="00153987" w:rsidRPr="00C02A49">
        <w:rPr>
          <w:sz w:val="22"/>
          <w:szCs w:val="22"/>
        </w:rPr>
        <w:t xml:space="preserve"> and ‘Lion’s Mane’ (</w:t>
      </w:r>
      <w:r w:rsidR="00153987" w:rsidRPr="00C02A49">
        <w:rPr>
          <w:i/>
          <w:sz w:val="22"/>
          <w:szCs w:val="22"/>
        </w:rPr>
        <w:t>Cyanea capillata</w:t>
      </w:r>
      <w:r w:rsidR="00153987" w:rsidRPr="00C02A49">
        <w:rPr>
          <w:sz w:val="22"/>
          <w:szCs w:val="22"/>
        </w:rPr>
        <w:t>) jellyfish. The</w:t>
      </w:r>
      <w:r w:rsidR="0062398E" w:rsidRPr="00C02A49">
        <w:rPr>
          <w:sz w:val="22"/>
          <w:szCs w:val="22"/>
        </w:rPr>
        <w:t xml:space="preserve"> swarms</w:t>
      </w:r>
      <w:r w:rsidR="00153987" w:rsidRPr="00C02A49">
        <w:rPr>
          <w:sz w:val="22"/>
          <w:szCs w:val="22"/>
        </w:rPr>
        <w:t xml:space="preserve"> were dispersed  </w:t>
      </w:r>
      <w:r w:rsidR="00562D3B" w:rsidRPr="00C02A49">
        <w:rPr>
          <w:sz w:val="22"/>
          <w:szCs w:val="22"/>
        </w:rPr>
        <w:t>by</w:t>
      </w:r>
      <w:r w:rsidR="0062398E" w:rsidRPr="00C02A49">
        <w:rPr>
          <w:sz w:val="22"/>
          <w:szCs w:val="22"/>
        </w:rPr>
        <w:t xml:space="preserve"> </w:t>
      </w:r>
      <w:r w:rsidR="00153987" w:rsidRPr="00C02A49">
        <w:rPr>
          <w:sz w:val="22"/>
          <w:szCs w:val="22"/>
        </w:rPr>
        <w:t xml:space="preserve"> </w:t>
      </w:r>
      <w:r w:rsidR="0062398E" w:rsidRPr="00C02A49">
        <w:rPr>
          <w:sz w:val="22"/>
          <w:szCs w:val="22"/>
        </w:rPr>
        <w:t xml:space="preserve">using pumped </w:t>
      </w:r>
      <w:r w:rsidR="001E295E" w:rsidRPr="00ED6606">
        <w:rPr>
          <w:sz w:val="22"/>
          <w:szCs w:val="22"/>
        </w:rPr>
        <w:t>compressed</w:t>
      </w:r>
      <w:r w:rsidR="001E295E" w:rsidRPr="00C02A49">
        <w:rPr>
          <w:sz w:val="22"/>
          <w:szCs w:val="22"/>
        </w:rPr>
        <w:t xml:space="preserve"> </w:t>
      </w:r>
      <w:r w:rsidR="0062398E" w:rsidRPr="00C02A49">
        <w:rPr>
          <w:sz w:val="22"/>
          <w:szCs w:val="22"/>
        </w:rPr>
        <w:t>air running through pipes – one on either side of the prevailing tide.</w:t>
      </w:r>
      <w:r w:rsidR="00153987" w:rsidRPr="00C02A49">
        <w:rPr>
          <w:sz w:val="22"/>
          <w:szCs w:val="22"/>
        </w:rPr>
        <w:t xml:space="preserve"> </w:t>
      </w:r>
      <w:r w:rsidR="00F33620" w:rsidRPr="00C02A49">
        <w:rPr>
          <w:sz w:val="22"/>
          <w:szCs w:val="22"/>
        </w:rPr>
        <w:t xml:space="preserve">Yet while these efforts had some </w:t>
      </w:r>
      <w:r w:rsidR="00661237" w:rsidRPr="00C02A49">
        <w:rPr>
          <w:sz w:val="22"/>
          <w:szCs w:val="22"/>
        </w:rPr>
        <w:t xml:space="preserve">temporary </w:t>
      </w:r>
      <w:r w:rsidR="00F33620" w:rsidRPr="00C02A49">
        <w:rPr>
          <w:sz w:val="22"/>
          <w:szCs w:val="22"/>
        </w:rPr>
        <w:t xml:space="preserve">effect, the jellyfish problem remains. </w:t>
      </w:r>
      <w:r w:rsidR="00661237" w:rsidRPr="00C02A49">
        <w:rPr>
          <w:sz w:val="22"/>
          <w:szCs w:val="22"/>
        </w:rPr>
        <w:t>For example, i</w:t>
      </w:r>
      <w:r w:rsidR="00F33620" w:rsidRPr="00C02A49">
        <w:rPr>
          <w:sz w:val="22"/>
          <w:szCs w:val="22"/>
        </w:rPr>
        <w:t>n 2018-19 Tasmania’s second largest producer, Huon Aquaculture, ascribed a 64 percent drop in annual profit to jellyfish.</w:t>
      </w:r>
      <w:r w:rsidR="003A22D9" w:rsidRPr="00C02A49">
        <w:rPr>
          <w:rStyle w:val="FootnoteReference"/>
          <w:sz w:val="22"/>
          <w:szCs w:val="22"/>
        </w:rPr>
        <w:footnoteReference w:id="1"/>
      </w:r>
      <w:r w:rsidR="003A22D9" w:rsidRPr="00C02A49">
        <w:rPr>
          <w:sz w:val="22"/>
          <w:szCs w:val="22"/>
        </w:rPr>
        <w:t xml:space="preserve"> Further, in a submission to a parliamentary enquiry into fin</w:t>
      </w:r>
      <w:r w:rsidR="004D7517">
        <w:rPr>
          <w:sz w:val="22"/>
          <w:szCs w:val="22"/>
        </w:rPr>
        <w:t xml:space="preserve"> </w:t>
      </w:r>
      <w:r w:rsidR="003A22D9" w:rsidRPr="00C02A49">
        <w:rPr>
          <w:sz w:val="22"/>
          <w:szCs w:val="22"/>
        </w:rPr>
        <w:t>fish farming in 2019, a marine biologist specialising in jellyfish said that salmon farming is exacerbating jellyfish blooms, which in turn are impacting ecosystem stability and industry viability</w:t>
      </w:r>
      <w:r w:rsidR="00773565">
        <w:rPr>
          <w:sz w:val="22"/>
          <w:szCs w:val="22"/>
        </w:rPr>
        <w:t>:</w:t>
      </w:r>
      <w:r w:rsidR="003A22D9" w:rsidRPr="00C02A49">
        <w:rPr>
          <w:sz w:val="22"/>
          <w:szCs w:val="22"/>
        </w:rPr>
        <w:t xml:space="preserve"> </w:t>
      </w:r>
    </w:p>
    <w:p w14:paraId="097C6ABE" w14:textId="77777777" w:rsidR="00773565" w:rsidRDefault="00773565" w:rsidP="00773565">
      <w:pPr>
        <w:pStyle w:val="FootnoteText"/>
        <w:ind w:left="720"/>
        <w:rPr>
          <w:i/>
          <w:sz w:val="22"/>
          <w:szCs w:val="22"/>
        </w:rPr>
      </w:pPr>
    </w:p>
    <w:p w14:paraId="3856C7D3" w14:textId="1BE6D001" w:rsidR="003A22D9" w:rsidRPr="00773565" w:rsidRDefault="00773565" w:rsidP="004D7517">
      <w:pPr>
        <w:pStyle w:val="FootnoteText"/>
        <w:ind w:left="720"/>
        <w:jc w:val="both"/>
        <w:rPr>
          <w:sz w:val="22"/>
          <w:szCs w:val="22"/>
        </w:rPr>
      </w:pPr>
      <w:r w:rsidRPr="00773565">
        <w:rPr>
          <w:i/>
          <w:sz w:val="22"/>
          <w:szCs w:val="22"/>
        </w:rPr>
        <w:t>Salmon farming is exacerbating jellyfish blooms, which are in turn impacting ecosystem stability</w:t>
      </w:r>
      <w:r>
        <w:rPr>
          <w:i/>
          <w:sz w:val="22"/>
          <w:szCs w:val="22"/>
        </w:rPr>
        <w:t xml:space="preserve"> </w:t>
      </w:r>
      <w:r w:rsidRPr="00773565">
        <w:rPr>
          <w:i/>
          <w:sz w:val="22"/>
          <w:szCs w:val="22"/>
        </w:rPr>
        <w:t>and</w:t>
      </w:r>
      <w:r>
        <w:rPr>
          <w:i/>
          <w:sz w:val="22"/>
          <w:szCs w:val="22"/>
        </w:rPr>
        <w:t xml:space="preserve"> </w:t>
      </w:r>
      <w:r w:rsidRPr="00773565">
        <w:rPr>
          <w:i/>
          <w:sz w:val="22"/>
          <w:szCs w:val="22"/>
        </w:rPr>
        <w:t>industry viability. Peculiarities of the jellyfish life cycle mean that two quite different life forms are</w:t>
      </w:r>
      <w:r>
        <w:rPr>
          <w:i/>
          <w:sz w:val="22"/>
          <w:szCs w:val="22"/>
        </w:rPr>
        <w:t xml:space="preserve"> </w:t>
      </w:r>
      <w:r w:rsidRPr="00773565">
        <w:rPr>
          <w:i/>
          <w:sz w:val="22"/>
          <w:szCs w:val="22"/>
        </w:rPr>
        <w:t>both threatening the health of salmon and other species. Threats from jellyfish include direct stinging,</w:t>
      </w:r>
      <w:r>
        <w:rPr>
          <w:i/>
          <w:sz w:val="22"/>
          <w:szCs w:val="22"/>
        </w:rPr>
        <w:t xml:space="preserve"> </w:t>
      </w:r>
      <w:r w:rsidRPr="00773565">
        <w:rPr>
          <w:i/>
          <w:sz w:val="22"/>
          <w:szCs w:val="22"/>
        </w:rPr>
        <w:t>suffocation by mucus, gill damage leading to necrosis, hydroid seeding whereby the pest problem is</w:t>
      </w:r>
      <w:r>
        <w:rPr>
          <w:i/>
          <w:sz w:val="22"/>
          <w:szCs w:val="22"/>
        </w:rPr>
        <w:t xml:space="preserve"> </w:t>
      </w:r>
      <w:r w:rsidRPr="00773565">
        <w:rPr>
          <w:i/>
          <w:sz w:val="22"/>
          <w:szCs w:val="22"/>
        </w:rPr>
        <w:t>multiplied each time the holding pens are cleaned, adding to the nutrient load, and legacy degradation</w:t>
      </w:r>
      <w:r>
        <w:rPr>
          <w:i/>
          <w:sz w:val="22"/>
          <w:szCs w:val="22"/>
        </w:rPr>
        <w:t xml:space="preserve"> </w:t>
      </w:r>
      <w:r w:rsidRPr="00773565">
        <w:rPr>
          <w:i/>
          <w:sz w:val="22"/>
          <w:szCs w:val="22"/>
        </w:rPr>
        <w:t>of the ecosystem. I make this submission to the Fin Fish Farming in Tasmania Inquiry out of great</w:t>
      </w:r>
      <w:r>
        <w:rPr>
          <w:i/>
          <w:sz w:val="22"/>
          <w:szCs w:val="22"/>
        </w:rPr>
        <w:t xml:space="preserve"> </w:t>
      </w:r>
      <w:r w:rsidRPr="00773565">
        <w:rPr>
          <w:i/>
          <w:sz w:val="22"/>
          <w:szCs w:val="22"/>
        </w:rPr>
        <w:t xml:space="preserve">concern over a </w:t>
      </w:r>
      <w:r>
        <w:rPr>
          <w:i/>
          <w:sz w:val="22"/>
          <w:szCs w:val="22"/>
        </w:rPr>
        <w:t>w</w:t>
      </w:r>
      <w:r w:rsidRPr="00773565">
        <w:rPr>
          <w:i/>
          <w:sz w:val="22"/>
          <w:szCs w:val="22"/>
        </w:rPr>
        <w:t>orsening ecological problem that is already influencing long term viability of the</w:t>
      </w:r>
      <w:r>
        <w:rPr>
          <w:i/>
          <w:sz w:val="22"/>
          <w:szCs w:val="22"/>
        </w:rPr>
        <w:t xml:space="preserve"> </w:t>
      </w:r>
      <w:r w:rsidRPr="00773565">
        <w:rPr>
          <w:i/>
          <w:sz w:val="22"/>
          <w:szCs w:val="22"/>
        </w:rPr>
        <w:t>industry; my concerns specifically address all the Inquiry’s terms of reference.</w:t>
      </w:r>
      <w:r w:rsidR="00104AFC" w:rsidRPr="00C02A49">
        <w:rPr>
          <w:rStyle w:val="FootnoteReference"/>
          <w:sz w:val="22"/>
          <w:szCs w:val="22"/>
        </w:rPr>
        <w:footnoteReference w:id="2"/>
      </w:r>
    </w:p>
    <w:p w14:paraId="59E22BBB" w14:textId="77777777" w:rsidR="004D7517" w:rsidRDefault="004D7517" w:rsidP="001B4C71">
      <w:pPr>
        <w:jc w:val="both"/>
        <w:rPr>
          <w:sz w:val="22"/>
          <w:szCs w:val="22"/>
        </w:rPr>
      </w:pPr>
    </w:p>
    <w:p w14:paraId="5786C894" w14:textId="00C67E26" w:rsidR="003A22D9" w:rsidRPr="00C02A49" w:rsidRDefault="003A22D9" w:rsidP="001B4C71">
      <w:pPr>
        <w:jc w:val="both"/>
        <w:rPr>
          <w:sz w:val="22"/>
          <w:szCs w:val="22"/>
        </w:rPr>
      </w:pPr>
      <w:r w:rsidRPr="00C02A49">
        <w:rPr>
          <w:sz w:val="22"/>
          <w:szCs w:val="22"/>
        </w:rPr>
        <w:t>Effluent</w:t>
      </w:r>
    </w:p>
    <w:p w14:paraId="68C9B05A" w14:textId="4198B629" w:rsidR="003A22D9" w:rsidRPr="00C02A49" w:rsidRDefault="003A22D9" w:rsidP="001B4C71">
      <w:pPr>
        <w:jc w:val="both"/>
        <w:rPr>
          <w:sz w:val="22"/>
          <w:szCs w:val="22"/>
        </w:rPr>
      </w:pPr>
      <w:r w:rsidRPr="00C02A49">
        <w:rPr>
          <w:sz w:val="22"/>
          <w:szCs w:val="22"/>
        </w:rPr>
        <w:t xml:space="preserve">Effluent from the salmon pens was a significant problem from the early days of the industry. </w:t>
      </w:r>
      <w:r w:rsidR="00737789">
        <w:rPr>
          <w:sz w:val="22"/>
          <w:szCs w:val="22"/>
        </w:rPr>
        <w:t>Baker</w:t>
      </w:r>
      <w:r w:rsidRPr="00C02A49">
        <w:rPr>
          <w:sz w:val="22"/>
          <w:szCs w:val="22"/>
        </w:rPr>
        <w:t xml:space="preserve"> was involved in trials of ‘sea bags’ as an attempt to control the issue. The method used was based on a Canadian semi-enclosed system, whereby eight bags with surrounding circular platforms were </w:t>
      </w:r>
      <w:r w:rsidRPr="00C02A49">
        <w:rPr>
          <w:sz w:val="22"/>
          <w:szCs w:val="22"/>
        </w:rPr>
        <w:lastRenderedPageBreak/>
        <w:t xml:space="preserve">deployed from a barge. Effluent was pumped with seawater to a trap point within the bags. </w:t>
      </w:r>
      <w:r w:rsidR="004D7517">
        <w:rPr>
          <w:sz w:val="22"/>
          <w:szCs w:val="22"/>
        </w:rPr>
        <w:t>As an important side-issue, i</w:t>
      </w:r>
      <w:r w:rsidRPr="00C02A49">
        <w:rPr>
          <w:sz w:val="22"/>
          <w:szCs w:val="22"/>
        </w:rPr>
        <w:t xml:space="preserve">f feed pellets were also trapped then there was too much feed being given. However, after a two-year trial </w:t>
      </w:r>
      <w:r w:rsidR="004D7517">
        <w:rPr>
          <w:sz w:val="22"/>
          <w:szCs w:val="22"/>
        </w:rPr>
        <w:t>the experiment</w:t>
      </w:r>
      <w:r w:rsidRPr="00C02A49">
        <w:rPr>
          <w:sz w:val="22"/>
          <w:szCs w:val="22"/>
        </w:rPr>
        <w:t xml:space="preserve"> was abandoned. It didn’t cope well with rough weather and it only worked with smaller fish. Later, such was the concentration of effluent beneath the pens, that sites were “rested” for some time until concentrations were reduced and then returned to production. </w:t>
      </w:r>
      <w:r w:rsidR="00737789">
        <w:rPr>
          <w:sz w:val="22"/>
          <w:szCs w:val="22"/>
        </w:rPr>
        <w:t>Baker</w:t>
      </w:r>
      <w:r w:rsidRPr="00C02A49">
        <w:rPr>
          <w:sz w:val="22"/>
          <w:szCs w:val="22"/>
        </w:rPr>
        <w:t xml:space="preserve"> said that he much preferred closed land-based systems where effluent dispersal could be properly controlled without affecting the marine environment. We also discussed existing systems whereby salmon are farmed using river water which is then cleaned using a series of wetland settling ponds before returning to the environment downstream, such as the 41</w:t>
      </w:r>
      <w:r w:rsidRPr="00C02A49">
        <w:rPr>
          <w:sz w:val="22"/>
          <w:szCs w:val="22"/>
        </w:rPr>
        <w:sym w:font="Symbol" w:char="F0B0"/>
      </w:r>
      <w:r w:rsidRPr="00C02A49">
        <w:rPr>
          <w:sz w:val="22"/>
          <w:szCs w:val="22"/>
        </w:rPr>
        <w:t xml:space="preserve"> South salmon farm near Deloraine in Northern Tasmania</w:t>
      </w:r>
      <w:r w:rsidR="00773565">
        <w:rPr>
          <w:sz w:val="22"/>
          <w:szCs w:val="22"/>
        </w:rPr>
        <w:t>:</w:t>
      </w:r>
    </w:p>
    <w:p w14:paraId="64EDB460" w14:textId="77777777" w:rsidR="00773565" w:rsidRDefault="00773565" w:rsidP="00773565">
      <w:pPr>
        <w:ind w:left="720"/>
        <w:jc w:val="both"/>
        <w:rPr>
          <w:i/>
          <w:sz w:val="22"/>
          <w:szCs w:val="22"/>
        </w:rPr>
      </w:pPr>
    </w:p>
    <w:p w14:paraId="1B4A17F1" w14:textId="0D678CF9" w:rsidR="00773565" w:rsidRPr="00773565" w:rsidRDefault="00773565" w:rsidP="00773565">
      <w:pPr>
        <w:ind w:left="720"/>
        <w:jc w:val="both"/>
        <w:rPr>
          <w:i/>
          <w:sz w:val="22"/>
          <w:szCs w:val="22"/>
        </w:rPr>
      </w:pPr>
      <w:r w:rsidRPr="00773565">
        <w:rPr>
          <w:i/>
          <w:sz w:val="22"/>
          <w:szCs w:val="22"/>
        </w:rPr>
        <w:t>The salmon farm is an inland fish farm rearing salmon in the cold and pristine fresh water sourced from the Montana Falls. There are twenty fresh-water ponds which at any one time house around 10,000 Tasmanian Atlantic Salmon in various stages of grow-out.  The smallest are 10 cm in length and the salmon are generally harvested at a length of about 45 cm.</w:t>
      </w:r>
      <w:r w:rsidR="00324C0C">
        <w:rPr>
          <w:i/>
          <w:sz w:val="22"/>
          <w:szCs w:val="22"/>
        </w:rPr>
        <w:t>..</w:t>
      </w:r>
      <w:r w:rsidRPr="00773565">
        <w:rPr>
          <w:i/>
          <w:sz w:val="22"/>
          <w:szCs w:val="22"/>
        </w:rPr>
        <w:t xml:space="preserve"> All salmon that are grown in Tasmania are born in fresh water in a hatchery and then usually farmed in the ocean. The salmon at 41 degrees south are unique in that the fish live in fresh water through their life. Another unique aspect to the salmon farm is that, the water that feeds the fish farm and carries organic waste products from the growing fish, is reticulated from the ponds and through various levels and stages of native wetlands. The wetlands act as a 100</w:t>
      </w:r>
      <w:r w:rsidR="00324C0C">
        <w:rPr>
          <w:i/>
          <w:sz w:val="22"/>
          <w:szCs w:val="22"/>
        </w:rPr>
        <w:t xml:space="preserve"> per cent</w:t>
      </w:r>
      <w:r w:rsidRPr="00773565">
        <w:rPr>
          <w:i/>
          <w:sz w:val="22"/>
          <w:szCs w:val="22"/>
        </w:rPr>
        <w:t xml:space="preserve"> natural filter removing all the organic waste, feeding the native flora and returning pristine water back into the Western Creek Rivulet, the very creek that creates the Montana Falls and is the source of farm’s water. 41</w:t>
      </w:r>
      <w:r w:rsidR="00324C0C">
        <w:rPr>
          <w:i/>
          <w:sz w:val="22"/>
          <w:szCs w:val="22"/>
        </w:rPr>
        <w:t xml:space="preserve"> degrees</w:t>
      </w:r>
      <w:r w:rsidRPr="00773565">
        <w:rPr>
          <w:i/>
          <w:sz w:val="22"/>
          <w:szCs w:val="22"/>
        </w:rPr>
        <w:t xml:space="preserve"> South Tasmania is arguably the most environmentally friendly inland salmon farm in Australia.</w:t>
      </w:r>
      <w:r w:rsidR="00104AFC" w:rsidRPr="00C02A49">
        <w:rPr>
          <w:rStyle w:val="FootnoteReference"/>
          <w:sz w:val="22"/>
          <w:szCs w:val="22"/>
        </w:rPr>
        <w:footnoteReference w:id="3"/>
      </w:r>
      <w:r w:rsidRPr="00773565">
        <w:rPr>
          <w:i/>
          <w:sz w:val="22"/>
          <w:szCs w:val="22"/>
        </w:rPr>
        <w:t xml:space="preserve"> </w:t>
      </w:r>
    </w:p>
    <w:p w14:paraId="1C7F5DB1" w14:textId="77777777" w:rsidR="003A22D9" w:rsidRPr="00C02A49" w:rsidRDefault="003A22D9" w:rsidP="001B4C71">
      <w:pPr>
        <w:jc w:val="both"/>
        <w:rPr>
          <w:sz w:val="22"/>
          <w:szCs w:val="22"/>
        </w:rPr>
      </w:pPr>
    </w:p>
    <w:p w14:paraId="5D39FF7A" w14:textId="32C6C6B1" w:rsidR="003A22D9" w:rsidRPr="00C02A49" w:rsidRDefault="003A22D9" w:rsidP="001B4C71">
      <w:pPr>
        <w:jc w:val="both"/>
        <w:rPr>
          <w:sz w:val="22"/>
          <w:szCs w:val="22"/>
        </w:rPr>
      </w:pPr>
      <w:r w:rsidRPr="00C02A49">
        <w:rPr>
          <w:sz w:val="22"/>
          <w:szCs w:val="22"/>
        </w:rPr>
        <w:t>Amoebic gill disease</w:t>
      </w:r>
    </w:p>
    <w:p w14:paraId="27B6E6AB" w14:textId="0B526256" w:rsidR="00936FA8" w:rsidRDefault="003A22D9" w:rsidP="001B4C71">
      <w:pPr>
        <w:jc w:val="both"/>
        <w:rPr>
          <w:sz w:val="22"/>
          <w:szCs w:val="22"/>
        </w:rPr>
      </w:pPr>
      <w:r w:rsidRPr="00C02A49">
        <w:rPr>
          <w:sz w:val="22"/>
          <w:szCs w:val="22"/>
        </w:rPr>
        <w:t>The salmon must be bathed quite frequently in fresh water in order to control infestations of gill amoeba, which is an expensive operation and now involves large ships or “well boats” designed especially for the purpose. Previously, bathing was by hand using hoses after the fish were sufficiently elevated out of the sea. After a long period of rain, however, the fish were rather elevated into the shallow layer of fresh water and left in it for long enough  - a few hours - to kill most of the parasites.</w:t>
      </w:r>
      <w:r w:rsidR="00936FA8">
        <w:rPr>
          <w:sz w:val="22"/>
          <w:szCs w:val="22"/>
        </w:rPr>
        <w:t xml:space="preserve"> However, </w:t>
      </w:r>
      <w:r w:rsidR="00613131">
        <w:rPr>
          <w:sz w:val="22"/>
          <w:szCs w:val="22"/>
        </w:rPr>
        <w:t>no</w:t>
      </w:r>
      <w:r w:rsidR="00936FA8">
        <w:rPr>
          <w:sz w:val="22"/>
          <w:szCs w:val="22"/>
        </w:rPr>
        <w:t xml:space="preserve"> process is </w:t>
      </w:r>
      <w:r w:rsidR="00613131">
        <w:rPr>
          <w:sz w:val="22"/>
          <w:szCs w:val="22"/>
        </w:rPr>
        <w:t xml:space="preserve">completely </w:t>
      </w:r>
      <w:r w:rsidR="00936FA8">
        <w:rPr>
          <w:sz w:val="22"/>
          <w:szCs w:val="22"/>
        </w:rPr>
        <w:t xml:space="preserve">effective. According to </w:t>
      </w:r>
      <w:r w:rsidR="00D712BE">
        <w:rPr>
          <w:sz w:val="22"/>
          <w:szCs w:val="22"/>
        </w:rPr>
        <w:t>one</w:t>
      </w:r>
      <w:r w:rsidR="00936FA8">
        <w:rPr>
          <w:sz w:val="22"/>
          <w:szCs w:val="22"/>
        </w:rPr>
        <w:t xml:space="preserve"> landmark study</w:t>
      </w:r>
      <w:r w:rsidR="007C52D4">
        <w:rPr>
          <w:sz w:val="22"/>
          <w:szCs w:val="22"/>
        </w:rPr>
        <w:t xml:space="preserve"> involving researchers from both </w:t>
      </w:r>
      <w:r w:rsidR="0001769D">
        <w:rPr>
          <w:sz w:val="22"/>
          <w:szCs w:val="22"/>
        </w:rPr>
        <w:t>market-leading Norway</w:t>
      </w:r>
      <w:r w:rsidR="0001769D">
        <w:rPr>
          <w:rStyle w:val="FootnoteReference"/>
          <w:sz w:val="22"/>
          <w:szCs w:val="22"/>
        </w:rPr>
        <w:footnoteReference w:id="4"/>
      </w:r>
      <w:r w:rsidR="0001769D" w:rsidRPr="0001769D">
        <w:rPr>
          <w:sz w:val="22"/>
          <w:szCs w:val="22"/>
        </w:rPr>
        <w:t xml:space="preserve"> </w:t>
      </w:r>
      <w:r w:rsidR="0001769D">
        <w:rPr>
          <w:sz w:val="22"/>
          <w:szCs w:val="22"/>
        </w:rPr>
        <w:t xml:space="preserve">and </w:t>
      </w:r>
      <w:r w:rsidR="007C52D4">
        <w:rPr>
          <w:sz w:val="22"/>
          <w:szCs w:val="22"/>
        </w:rPr>
        <w:t>Tasmania</w:t>
      </w:r>
      <w:r w:rsidR="00104AFC">
        <w:rPr>
          <w:sz w:val="22"/>
          <w:szCs w:val="22"/>
        </w:rPr>
        <w:t>:</w:t>
      </w:r>
      <w:r w:rsidRPr="00C02A49">
        <w:rPr>
          <w:sz w:val="22"/>
          <w:szCs w:val="22"/>
        </w:rPr>
        <w:t xml:space="preserve"> </w:t>
      </w:r>
    </w:p>
    <w:p w14:paraId="7AE40411" w14:textId="77777777" w:rsidR="00936FA8" w:rsidRDefault="00936FA8" w:rsidP="001B4C71">
      <w:pPr>
        <w:jc w:val="both"/>
        <w:rPr>
          <w:sz w:val="22"/>
          <w:szCs w:val="22"/>
        </w:rPr>
      </w:pPr>
    </w:p>
    <w:p w14:paraId="4BEB3694" w14:textId="359E002D" w:rsidR="00936FA8" w:rsidRPr="00936FA8" w:rsidRDefault="00936FA8" w:rsidP="00936FA8">
      <w:pPr>
        <w:ind w:left="720"/>
        <w:jc w:val="both"/>
        <w:rPr>
          <w:i/>
          <w:sz w:val="22"/>
          <w:szCs w:val="22"/>
        </w:rPr>
      </w:pPr>
      <w:r w:rsidRPr="00936FA8">
        <w:rPr>
          <w:i/>
          <w:sz w:val="22"/>
          <w:szCs w:val="22"/>
        </w:rPr>
        <w:t xml:space="preserve">Amoebic gill disease (AGD) is the most serious health problem in Atlantic salmon culture in Tasmania, Australia. This disease is caused by an amoeboid protozoan, Paramoeba pemaquidensis and has resulted in sea cage mortalities as high as 50%. Current treatment involves fish being bathed in freshwater for periods of 2–3 hours. The aim of this project was to determine the effectiveness of commercial freshwater bathing. Gill samples were collected from Atlantic salmon before and after routine freshwater bathing. Each fish was weighed, measured (fork length), gross AGD score determined, gill smears stained with “Diff Quick” and trypan blue and gill arches examined using routine histology. Freshwater bathing significantly reduced the prevalence of characteristic mucoid patches on the gills, presence of paramoebae on gill smears and the number of paramoebae per lesion in histological sections (P&lt;0.05). Trypan blue staining of gill smears revealed that 27% of the paramoebae were still alive after </w:t>
      </w:r>
      <w:r w:rsidRPr="00936FA8">
        <w:rPr>
          <w:i/>
          <w:sz w:val="22"/>
          <w:szCs w:val="22"/>
        </w:rPr>
        <w:lastRenderedPageBreak/>
        <w:t>2-h freshwater bathing, although the numbers appeared to be lower than before freshwater bathing. Paramoebae were commonly found (71.2%) in cysts formed by fused gill lamellae within AGD lesions. Before the bathing, only 31.9% of paramoebae were present within the cysts and the remaining parasites were present on the surface of the hyperplastic lesions. Results of this study showed that freshwater bathing is effective in the removal of the majority of paramoebae associated with fish infected with AGD. However, alterations in bathing procedure or an alternative treatment may be required to achieve the total removal of paramoebae from gills of Atlantic salmon.</w:t>
      </w:r>
      <w:r w:rsidR="00104AFC" w:rsidRPr="00C02A49">
        <w:rPr>
          <w:rStyle w:val="FootnoteReference"/>
          <w:sz w:val="22"/>
          <w:szCs w:val="22"/>
        </w:rPr>
        <w:footnoteReference w:id="5"/>
      </w:r>
    </w:p>
    <w:p w14:paraId="0DF1C182" w14:textId="77777777" w:rsidR="00936FA8" w:rsidRDefault="00936FA8" w:rsidP="001B4C71">
      <w:pPr>
        <w:jc w:val="both"/>
        <w:rPr>
          <w:sz w:val="22"/>
          <w:szCs w:val="22"/>
        </w:rPr>
      </w:pPr>
    </w:p>
    <w:p w14:paraId="06DA5742" w14:textId="19CA4EE7" w:rsidR="00077EBF" w:rsidRDefault="00737789" w:rsidP="00104AFC">
      <w:pPr>
        <w:jc w:val="both"/>
        <w:rPr>
          <w:sz w:val="22"/>
          <w:szCs w:val="22"/>
        </w:rPr>
      </w:pPr>
      <w:r>
        <w:rPr>
          <w:sz w:val="22"/>
          <w:szCs w:val="22"/>
        </w:rPr>
        <w:t>Baker</w:t>
      </w:r>
      <w:r w:rsidR="00613131">
        <w:rPr>
          <w:sz w:val="22"/>
          <w:szCs w:val="22"/>
        </w:rPr>
        <w:t xml:space="preserve"> observed that bathing fish is difficult in the sea, whereas it would be much easier on land where </w:t>
      </w:r>
      <w:r w:rsidR="00536723">
        <w:rPr>
          <w:sz w:val="22"/>
          <w:szCs w:val="22"/>
        </w:rPr>
        <w:t xml:space="preserve">the </w:t>
      </w:r>
      <w:r w:rsidR="00613131">
        <w:rPr>
          <w:sz w:val="22"/>
          <w:szCs w:val="22"/>
        </w:rPr>
        <w:t xml:space="preserve">water can be strictly controlled. </w:t>
      </w:r>
      <w:r w:rsidR="00104AFC" w:rsidRPr="00C02A49">
        <w:rPr>
          <w:sz w:val="22"/>
          <w:szCs w:val="22"/>
        </w:rPr>
        <w:t xml:space="preserve">In Tasmania there have been many complaints about the use of </w:t>
      </w:r>
      <w:r w:rsidR="00613131">
        <w:rPr>
          <w:sz w:val="22"/>
          <w:szCs w:val="22"/>
        </w:rPr>
        <w:t xml:space="preserve"> the</w:t>
      </w:r>
      <w:r w:rsidR="001E295E">
        <w:rPr>
          <w:sz w:val="22"/>
          <w:szCs w:val="22"/>
        </w:rPr>
        <w:t xml:space="preserve"> </w:t>
      </w:r>
      <w:r w:rsidR="00104AFC" w:rsidRPr="00C02A49">
        <w:rPr>
          <w:sz w:val="22"/>
          <w:szCs w:val="22"/>
        </w:rPr>
        <w:t xml:space="preserve">“well boats” </w:t>
      </w:r>
      <w:r w:rsidR="00613131">
        <w:rPr>
          <w:sz w:val="22"/>
          <w:szCs w:val="22"/>
        </w:rPr>
        <w:t xml:space="preserve">that are now used to wash the fish before returning them to sea cages. This is </w:t>
      </w:r>
      <w:r w:rsidR="00104AFC" w:rsidRPr="00C02A49">
        <w:rPr>
          <w:sz w:val="22"/>
          <w:szCs w:val="22"/>
        </w:rPr>
        <w:t>due to the noise they generate as well as their heavy use of valuable fresh water</w:t>
      </w:r>
      <w:r w:rsidR="00104AFC">
        <w:rPr>
          <w:sz w:val="22"/>
          <w:szCs w:val="22"/>
        </w:rPr>
        <w:t xml:space="preserve">. </w:t>
      </w:r>
      <w:r w:rsidR="00536723">
        <w:rPr>
          <w:sz w:val="22"/>
          <w:szCs w:val="22"/>
        </w:rPr>
        <w:t>One of the Huon Aquaculture ships is the world’s largest at 116 metres long and 23 metres wide.</w:t>
      </w:r>
      <w:r w:rsidR="00077EBF">
        <w:rPr>
          <w:sz w:val="22"/>
          <w:szCs w:val="22"/>
        </w:rPr>
        <w:t xml:space="preserve"> </w:t>
      </w:r>
      <w:r w:rsidR="00D64DD9">
        <w:rPr>
          <w:sz w:val="22"/>
          <w:szCs w:val="22"/>
        </w:rPr>
        <w:t>It is pictured below:</w:t>
      </w:r>
      <w:r w:rsidR="00536723">
        <w:rPr>
          <w:rStyle w:val="FootnoteReference"/>
          <w:sz w:val="22"/>
          <w:szCs w:val="22"/>
        </w:rPr>
        <w:footnoteReference w:id="6"/>
      </w:r>
      <w:r w:rsidR="00536723">
        <w:rPr>
          <w:sz w:val="22"/>
          <w:szCs w:val="22"/>
        </w:rPr>
        <w:t xml:space="preserve"> </w:t>
      </w:r>
    </w:p>
    <w:p w14:paraId="0141B7CF" w14:textId="77777777" w:rsidR="00D64DD9" w:rsidRDefault="00D64DD9" w:rsidP="00104AFC">
      <w:pPr>
        <w:jc w:val="both"/>
        <w:rPr>
          <w:sz w:val="22"/>
          <w:szCs w:val="22"/>
        </w:rPr>
      </w:pPr>
    </w:p>
    <w:p w14:paraId="4A5AB2D2" w14:textId="6E3FD2CA" w:rsidR="00077EBF" w:rsidRDefault="00077EBF" w:rsidP="00104AFC">
      <w:pPr>
        <w:jc w:val="both"/>
        <w:rPr>
          <w:sz w:val="22"/>
          <w:szCs w:val="22"/>
        </w:rPr>
      </w:pPr>
      <w:r w:rsidRPr="00077EBF">
        <w:rPr>
          <w:sz w:val="22"/>
          <w:szCs w:val="22"/>
        </w:rPr>
        <w:drawing>
          <wp:inline distT="0" distB="0" distL="0" distR="0" wp14:anchorId="218671FE" wp14:editId="6855B522">
            <wp:extent cx="3471620" cy="26104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6735" cy="2629328"/>
                    </a:xfrm>
                    <a:prstGeom prst="rect">
                      <a:avLst/>
                    </a:prstGeom>
                  </pic:spPr>
                </pic:pic>
              </a:graphicData>
            </a:graphic>
          </wp:inline>
        </w:drawing>
      </w:r>
    </w:p>
    <w:p w14:paraId="264AAC8C" w14:textId="77777777" w:rsidR="00D64DD9" w:rsidRDefault="00D64DD9" w:rsidP="00104AFC">
      <w:pPr>
        <w:jc w:val="both"/>
        <w:rPr>
          <w:sz w:val="22"/>
          <w:szCs w:val="22"/>
        </w:rPr>
      </w:pPr>
    </w:p>
    <w:p w14:paraId="6BEF1525" w14:textId="2E12E793" w:rsidR="00D712BE" w:rsidRDefault="00104AFC" w:rsidP="00104AFC">
      <w:pPr>
        <w:jc w:val="both"/>
        <w:rPr>
          <w:sz w:val="22"/>
          <w:szCs w:val="22"/>
        </w:rPr>
      </w:pPr>
      <w:r>
        <w:rPr>
          <w:sz w:val="22"/>
          <w:szCs w:val="22"/>
        </w:rPr>
        <w:t>As an alternative i</w:t>
      </w:r>
      <w:r w:rsidR="003A22D9" w:rsidRPr="00C02A49">
        <w:rPr>
          <w:sz w:val="22"/>
          <w:szCs w:val="22"/>
        </w:rPr>
        <w:t xml:space="preserve">n Ireland, </w:t>
      </w:r>
      <w:r>
        <w:rPr>
          <w:sz w:val="22"/>
          <w:szCs w:val="22"/>
        </w:rPr>
        <w:t>where the</w:t>
      </w:r>
      <w:r w:rsidR="003A22D9" w:rsidRPr="00C02A49">
        <w:rPr>
          <w:sz w:val="22"/>
          <w:szCs w:val="22"/>
        </w:rPr>
        <w:t xml:space="preserve"> use of well boats has been found to be very expensive</w:t>
      </w:r>
      <w:r>
        <w:rPr>
          <w:sz w:val="22"/>
          <w:szCs w:val="22"/>
        </w:rPr>
        <w:t xml:space="preserve">, </w:t>
      </w:r>
      <w:r w:rsidR="003A22D9" w:rsidRPr="00C02A49">
        <w:rPr>
          <w:sz w:val="22"/>
          <w:szCs w:val="22"/>
        </w:rPr>
        <w:t xml:space="preserve">freshwater “tow bags” with 500 cubic metre capacity have been successfully trialled. </w:t>
      </w:r>
      <w:r w:rsidR="00D712BE">
        <w:rPr>
          <w:sz w:val="22"/>
          <w:szCs w:val="22"/>
        </w:rPr>
        <w:t xml:space="preserve">According to the report: </w:t>
      </w:r>
    </w:p>
    <w:p w14:paraId="19B775FD" w14:textId="77777777" w:rsidR="00D712BE" w:rsidRDefault="00D712BE" w:rsidP="00104AFC">
      <w:pPr>
        <w:jc w:val="both"/>
        <w:rPr>
          <w:i/>
          <w:sz w:val="22"/>
          <w:szCs w:val="22"/>
        </w:rPr>
      </w:pPr>
    </w:p>
    <w:p w14:paraId="0D0F5BD5" w14:textId="007B2F61" w:rsidR="00D712BE" w:rsidRPr="00D712BE" w:rsidRDefault="00D712BE" w:rsidP="00D712BE">
      <w:pPr>
        <w:ind w:left="720"/>
        <w:jc w:val="both"/>
        <w:rPr>
          <w:i/>
          <w:sz w:val="22"/>
          <w:szCs w:val="22"/>
        </w:rPr>
      </w:pPr>
      <w:r w:rsidRPr="00D712BE">
        <w:rPr>
          <w:i/>
          <w:sz w:val="22"/>
          <w:szCs w:val="22"/>
        </w:rPr>
        <w:t xml:space="preserve">New methods for performing freshwater treatments against sea lice and amoebic gill disease (AGD) in salmon farms have been successfully developed and trialled in Ireland. Bord Iascaigh Mhara, Ireland’s seafood development agency, has been working with Irish salmon farmers and equipment suppliers to develop and refine eco-friendly methods for freshwater treatment </w:t>
      </w:r>
      <w:r w:rsidRPr="00D712BE">
        <w:rPr>
          <w:i/>
          <w:sz w:val="22"/>
          <w:szCs w:val="22"/>
        </w:rPr>
        <w:lastRenderedPageBreak/>
        <w:t>and transport. This has been a very successful project, yielding cost-effective technological advances of benefit to the salmon farming sector.</w:t>
      </w:r>
      <w:r w:rsidR="00613131">
        <w:rPr>
          <w:i/>
          <w:sz w:val="22"/>
          <w:szCs w:val="22"/>
        </w:rPr>
        <w:t>..</w:t>
      </w:r>
      <w:r w:rsidRPr="00D712BE">
        <w:rPr>
          <w:i/>
          <w:sz w:val="22"/>
          <w:szCs w:val="22"/>
        </w:rPr>
        <w:t xml:space="preserve"> AGD is a recurring health issue for marine salmon farms. Recent epidemiological studies have shown that significant losses can be incurred if gill issues are left untreated. The preferred treatment method is bathing salmon in fresh water, but for a treatment to be effective, all fish on a site should be treated within a short time period. While this treatment method is environmentally benign and effective</w:t>
      </w:r>
      <w:r w:rsidRPr="00D712BE">
        <w:rPr>
          <w:b/>
          <w:bCs/>
          <w:i/>
          <w:sz w:val="22"/>
          <w:szCs w:val="22"/>
        </w:rPr>
        <w:t xml:space="preserve">, </w:t>
      </w:r>
      <w:r w:rsidRPr="00D712BE">
        <w:rPr>
          <w:i/>
          <w:sz w:val="22"/>
          <w:szCs w:val="22"/>
        </w:rPr>
        <w:t xml:space="preserve">the transportation of fresh water to the marine sites is problematic. Wellboats have been used to transport fresh water, but this has proven extremely costly and they are not always available when treatments are required. Open tarpaulins have been used to tow water out to the cages, but this can only be done in very calm weather, otherwise sea water can contaminate the fresh water. Towing open tarpaulins is also a very slow process, as maximum tow speeds rarely exceed </w:t>
      </w:r>
      <w:r>
        <w:rPr>
          <w:i/>
          <w:sz w:val="22"/>
          <w:szCs w:val="22"/>
        </w:rPr>
        <w:t>two</w:t>
      </w:r>
      <w:r w:rsidRPr="00D712BE">
        <w:rPr>
          <w:i/>
          <w:sz w:val="22"/>
          <w:szCs w:val="22"/>
        </w:rPr>
        <w:t xml:space="preserve"> knots. The lengthy transport stage further reduces the overall time available for the treatment of the salmon and limits the ability to treat a full site within the desired time period. Following consultation with industry members and manufacturers, it was decided to produce and test a freshwater tow bag prototype, with a maximum capacity of 500 cubic metres. This tow bag is closed to seawater contamination and is safer to tow and handle than open tarpaulins.</w:t>
      </w:r>
    </w:p>
    <w:p w14:paraId="45685274" w14:textId="77777777" w:rsidR="00DE4234" w:rsidRDefault="00D712BE" w:rsidP="00D712BE">
      <w:pPr>
        <w:ind w:left="720"/>
        <w:jc w:val="both"/>
        <w:rPr>
          <w:sz w:val="22"/>
          <w:szCs w:val="22"/>
        </w:rPr>
      </w:pPr>
      <w:r w:rsidRPr="00D712BE">
        <w:rPr>
          <w:sz w:val="22"/>
          <w:szCs w:val="22"/>
        </w:rPr>
        <w:fldChar w:fldCharType="begin"/>
      </w:r>
      <w:r w:rsidRPr="00D712BE">
        <w:rPr>
          <w:sz w:val="22"/>
          <w:szCs w:val="22"/>
        </w:rPr>
        <w:instrText xml:space="preserve"> INCLUDEPICTURE "https://images.thefishsite.com/fish/articles/ireland/tow-bag-BIM2.jpg?profile=article-full" \* MERGEFORMATINET </w:instrText>
      </w:r>
      <w:r w:rsidRPr="00D712BE">
        <w:rPr>
          <w:sz w:val="22"/>
          <w:szCs w:val="22"/>
        </w:rPr>
        <w:fldChar w:fldCharType="separate"/>
      </w:r>
      <w:r w:rsidRPr="00D712BE">
        <w:rPr>
          <w:noProof/>
          <w:sz w:val="22"/>
          <w:szCs w:val="22"/>
        </w:rPr>
        <w:drawing>
          <wp:inline distT="0" distB="0" distL="0" distR="0" wp14:anchorId="6B922CC4" wp14:editId="0BFF34B7">
            <wp:extent cx="4323532" cy="1847029"/>
            <wp:effectExtent l="0" t="0" r="0" b="0"/>
            <wp:docPr id="2" name="Picture 2" descr="overhead view of ocean farm with a barge and tow bag in the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verhead view of ocean farm with a barge and tow bag in the fore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0128" cy="1866935"/>
                    </a:xfrm>
                    <a:prstGeom prst="rect">
                      <a:avLst/>
                    </a:prstGeom>
                    <a:noFill/>
                    <a:ln>
                      <a:noFill/>
                    </a:ln>
                  </pic:spPr>
                </pic:pic>
              </a:graphicData>
            </a:graphic>
          </wp:inline>
        </w:drawing>
      </w:r>
      <w:r w:rsidRPr="00D712BE">
        <w:rPr>
          <w:sz w:val="22"/>
          <w:szCs w:val="22"/>
        </w:rPr>
        <w:fldChar w:fldCharType="end"/>
      </w:r>
      <w:r w:rsidR="00DE4234">
        <w:rPr>
          <w:sz w:val="22"/>
          <w:szCs w:val="22"/>
        </w:rPr>
        <w:t xml:space="preserve"> </w:t>
      </w:r>
    </w:p>
    <w:p w14:paraId="2142BB1F" w14:textId="02F67EBA" w:rsidR="00D712BE" w:rsidRPr="00D712BE" w:rsidRDefault="00DE4234" w:rsidP="00D712BE">
      <w:pPr>
        <w:ind w:left="720"/>
        <w:jc w:val="both"/>
        <w:rPr>
          <w:sz w:val="22"/>
          <w:szCs w:val="22"/>
        </w:rPr>
      </w:pPr>
      <w:r>
        <w:rPr>
          <w:sz w:val="22"/>
          <w:szCs w:val="22"/>
        </w:rPr>
        <w:t>I</w:t>
      </w:r>
      <w:r w:rsidR="00D712BE" w:rsidRPr="00D712BE">
        <w:rPr>
          <w:sz w:val="22"/>
          <w:szCs w:val="22"/>
        </w:rPr>
        <w:t xml:space="preserve">rish freshwater tow bag. </w:t>
      </w:r>
    </w:p>
    <w:p w14:paraId="224003EC" w14:textId="77777777" w:rsidR="00DE4234" w:rsidRDefault="00DE4234" w:rsidP="00D712BE">
      <w:pPr>
        <w:ind w:left="720"/>
        <w:jc w:val="both"/>
        <w:rPr>
          <w:i/>
          <w:sz w:val="22"/>
          <w:szCs w:val="22"/>
        </w:rPr>
      </w:pPr>
    </w:p>
    <w:p w14:paraId="18114558" w14:textId="4E2FFE6A" w:rsidR="00D712BE" w:rsidRPr="00D712BE" w:rsidRDefault="00652525" w:rsidP="00D712BE">
      <w:pPr>
        <w:ind w:left="720"/>
        <w:jc w:val="both"/>
        <w:rPr>
          <w:i/>
          <w:sz w:val="22"/>
          <w:szCs w:val="22"/>
        </w:rPr>
      </w:pPr>
      <w:r>
        <w:rPr>
          <w:i/>
          <w:sz w:val="22"/>
          <w:szCs w:val="22"/>
        </w:rPr>
        <w:t>...</w:t>
      </w:r>
      <w:r w:rsidR="00D712BE" w:rsidRPr="00D712BE">
        <w:rPr>
          <w:i/>
          <w:sz w:val="22"/>
          <w:szCs w:val="22"/>
        </w:rPr>
        <w:t>The bag has been tested and can safely be towed at speeds of six knots. It has multiple anchoring points, several loading and discharge points, 12 independent air chambers for flotation and can be filled in approximately one hour. The tow bag has now undergone lengthy field tests, with positive results, showing it is impervious to saltwater ingress over a six-week period, demonstrated by stable salinity inside the bag</w:t>
      </w:r>
      <w:r w:rsidR="00324C0C">
        <w:rPr>
          <w:i/>
          <w:sz w:val="22"/>
          <w:szCs w:val="22"/>
        </w:rPr>
        <w:t>.</w:t>
      </w:r>
      <w:r w:rsidR="00324C0C" w:rsidRPr="00C02A49">
        <w:rPr>
          <w:rStyle w:val="FootnoteReference"/>
          <w:sz w:val="22"/>
          <w:szCs w:val="22"/>
        </w:rPr>
        <w:footnoteReference w:id="7"/>
      </w:r>
    </w:p>
    <w:p w14:paraId="699DF378" w14:textId="77777777" w:rsidR="00D712BE" w:rsidRPr="00D712BE" w:rsidRDefault="00D712BE" w:rsidP="00D712BE">
      <w:pPr>
        <w:ind w:left="720"/>
        <w:jc w:val="both"/>
        <w:rPr>
          <w:sz w:val="22"/>
          <w:szCs w:val="22"/>
        </w:rPr>
      </w:pPr>
    </w:p>
    <w:p w14:paraId="5DCC72EE" w14:textId="368B3A5E" w:rsidR="003A22D9" w:rsidRPr="00C02A49" w:rsidRDefault="001E295E" w:rsidP="001E295E">
      <w:pPr>
        <w:jc w:val="both"/>
        <w:rPr>
          <w:sz w:val="22"/>
          <w:szCs w:val="22"/>
        </w:rPr>
      </w:pPr>
      <w:r>
        <w:rPr>
          <w:sz w:val="22"/>
          <w:szCs w:val="22"/>
        </w:rPr>
        <w:t xml:space="preserve">But while such an invention appears to </w:t>
      </w:r>
      <w:r w:rsidR="00536723">
        <w:rPr>
          <w:sz w:val="22"/>
          <w:szCs w:val="22"/>
        </w:rPr>
        <w:t xml:space="preserve">both </w:t>
      </w:r>
      <w:r>
        <w:rPr>
          <w:sz w:val="22"/>
          <w:szCs w:val="22"/>
        </w:rPr>
        <w:t xml:space="preserve">reduce cost and increase efficiency, it has yet to demonstrate effectiveness in the abolition of AGD. </w:t>
      </w:r>
      <w:r w:rsidR="00737789">
        <w:rPr>
          <w:sz w:val="22"/>
          <w:szCs w:val="22"/>
        </w:rPr>
        <w:t>Baker</w:t>
      </w:r>
      <w:r>
        <w:rPr>
          <w:sz w:val="22"/>
          <w:szCs w:val="22"/>
        </w:rPr>
        <w:t>’s comments about the control available through land-based farming remain pertinent.</w:t>
      </w:r>
    </w:p>
    <w:p w14:paraId="6B4D9584" w14:textId="77777777" w:rsidR="003A22D9" w:rsidRPr="00C02A49" w:rsidRDefault="003A22D9" w:rsidP="00C91F5B">
      <w:pPr>
        <w:jc w:val="both"/>
        <w:rPr>
          <w:sz w:val="22"/>
          <w:szCs w:val="22"/>
        </w:rPr>
      </w:pPr>
    </w:p>
    <w:p w14:paraId="3CCACD7D" w14:textId="16378748" w:rsidR="003A22D9" w:rsidRPr="00C02A49" w:rsidRDefault="003A22D9" w:rsidP="00C91F5B">
      <w:pPr>
        <w:jc w:val="both"/>
        <w:rPr>
          <w:sz w:val="22"/>
          <w:szCs w:val="22"/>
        </w:rPr>
      </w:pPr>
      <w:r w:rsidRPr="00C02A49">
        <w:rPr>
          <w:sz w:val="22"/>
          <w:szCs w:val="22"/>
        </w:rPr>
        <w:t>Seals</w:t>
      </w:r>
    </w:p>
    <w:p w14:paraId="2823127F" w14:textId="1DE31B91" w:rsidR="00D712BE" w:rsidRDefault="003A22D9" w:rsidP="008B1165">
      <w:pPr>
        <w:jc w:val="both"/>
        <w:rPr>
          <w:sz w:val="22"/>
          <w:szCs w:val="22"/>
        </w:rPr>
      </w:pPr>
      <w:r w:rsidRPr="00D712BE">
        <w:rPr>
          <w:rFonts w:cstheme="minorHAnsi"/>
          <w:sz w:val="22"/>
          <w:szCs w:val="22"/>
        </w:rPr>
        <w:t xml:space="preserve">Seals are a protected species in Tasmania, as they are in the rest of the country. However, because they are inevitably attracted to fish pens, </w:t>
      </w:r>
      <w:r w:rsidR="001E295E">
        <w:rPr>
          <w:rFonts w:cstheme="minorHAnsi"/>
          <w:sz w:val="22"/>
          <w:szCs w:val="22"/>
        </w:rPr>
        <w:t xml:space="preserve">various means have been used to minimise the threat they represent. Until recently, </w:t>
      </w:r>
      <w:r w:rsidR="008B1165">
        <w:rPr>
          <w:rFonts w:cstheme="minorHAnsi"/>
          <w:sz w:val="22"/>
          <w:szCs w:val="22"/>
        </w:rPr>
        <w:t xml:space="preserve">some </w:t>
      </w:r>
      <w:r w:rsidR="001E295E">
        <w:rPr>
          <w:rFonts w:cstheme="minorHAnsi"/>
          <w:sz w:val="22"/>
          <w:szCs w:val="22"/>
        </w:rPr>
        <w:t>seals were sedated using darts fired from guns, and then relocated – often by land</w:t>
      </w:r>
      <w:r w:rsidR="008B1165">
        <w:rPr>
          <w:rFonts w:cstheme="minorHAnsi"/>
          <w:sz w:val="22"/>
          <w:szCs w:val="22"/>
        </w:rPr>
        <w:t xml:space="preserve"> t</w:t>
      </w:r>
      <w:r w:rsidR="00324C0C">
        <w:rPr>
          <w:rFonts w:cstheme="minorHAnsi"/>
          <w:sz w:val="22"/>
          <w:szCs w:val="22"/>
        </w:rPr>
        <w:t>o</w:t>
      </w:r>
      <w:r w:rsidR="008B1165">
        <w:rPr>
          <w:rFonts w:cstheme="minorHAnsi"/>
          <w:sz w:val="22"/>
          <w:szCs w:val="22"/>
        </w:rPr>
        <w:t xml:space="preserve"> other parts of the state. Ov</w:t>
      </w:r>
      <w:r w:rsidR="001E295E" w:rsidRPr="008B1165">
        <w:rPr>
          <w:rFonts w:cstheme="minorHAnsi"/>
          <w:sz w:val="22"/>
          <w:szCs w:val="22"/>
        </w:rPr>
        <w:t>er 2,000 seals were relocated from around the salmon farms in 2016</w:t>
      </w:r>
      <w:r w:rsidR="008B1165" w:rsidRPr="008B1165">
        <w:rPr>
          <w:rFonts w:cstheme="minorHAnsi"/>
          <w:sz w:val="22"/>
          <w:szCs w:val="22"/>
        </w:rPr>
        <w:t xml:space="preserve"> until r</w:t>
      </w:r>
      <w:r w:rsidR="001E295E" w:rsidRPr="008B1165">
        <w:rPr>
          <w:rFonts w:cstheme="minorHAnsi"/>
          <w:sz w:val="22"/>
          <w:szCs w:val="22"/>
        </w:rPr>
        <w:t>elocations were banned in 2017</w:t>
      </w:r>
      <w:r w:rsidR="008B1165" w:rsidRPr="008B1165">
        <w:rPr>
          <w:rFonts w:cstheme="minorHAnsi"/>
          <w:sz w:val="22"/>
          <w:szCs w:val="22"/>
        </w:rPr>
        <w:t>.</w:t>
      </w:r>
      <w:r w:rsidR="008B1165">
        <w:rPr>
          <w:rStyle w:val="FootnoteReference"/>
          <w:rFonts w:cstheme="minorHAnsi"/>
          <w:sz w:val="22"/>
          <w:szCs w:val="22"/>
        </w:rPr>
        <w:footnoteReference w:id="8"/>
      </w:r>
      <w:r w:rsidR="008B1165" w:rsidRPr="008B1165">
        <w:rPr>
          <w:rFonts w:cstheme="minorHAnsi"/>
          <w:sz w:val="22"/>
          <w:szCs w:val="22"/>
        </w:rPr>
        <w:t xml:space="preserve"> </w:t>
      </w:r>
      <w:r w:rsidR="008B1165">
        <w:rPr>
          <w:rFonts w:cstheme="minorHAnsi"/>
          <w:sz w:val="22"/>
          <w:szCs w:val="22"/>
        </w:rPr>
        <w:t xml:space="preserve">The industry is still permitted to </w:t>
      </w:r>
      <w:r w:rsidRPr="008B1165">
        <w:rPr>
          <w:rFonts w:cstheme="minorHAnsi"/>
          <w:sz w:val="22"/>
          <w:szCs w:val="22"/>
        </w:rPr>
        <w:t>deploy extremely unpleasant means to deter them from fish farms</w:t>
      </w:r>
      <w:r w:rsidR="008B1165">
        <w:rPr>
          <w:rFonts w:cstheme="minorHAnsi"/>
          <w:sz w:val="22"/>
          <w:szCs w:val="22"/>
        </w:rPr>
        <w:t>, nevertheless.</w:t>
      </w:r>
      <w:r w:rsidRPr="00D712BE">
        <w:rPr>
          <w:rFonts w:cstheme="minorHAnsi"/>
          <w:sz w:val="22"/>
          <w:szCs w:val="22"/>
        </w:rPr>
        <w:t xml:space="preserve"> As well as “bean bags” or </w:t>
      </w:r>
      <w:r w:rsidRPr="00D712BE">
        <w:rPr>
          <w:rFonts w:cstheme="minorHAnsi"/>
          <w:sz w:val="22"/>
          <w:szCs w:val="22"/>
        </w:rPr>
        <w:lastRenderedPageBreak/>
        <w:t>lead-filled bags, “seal scare caps” (blunt pre-stressed darts which detonate on impact</w:t>
      </w:r>
      <w:r w:rsidRPr="00D712BE">
        <w:rPr>
          <w:rStyle w:val="FootnoteReference"/>
          <w:rFonts w:cstheme="minorHAnsi"/>
          <w:sz w:val="22"/>
          <w:szCs w:val="22"/>
        </w:rPr>
        <w:footnoteReference w:id="9"/>
      </w:r>
      <w:r w:rsidRPr="00D712BE">
        <w:rPr>
          <w:rFonts w:cstheme="minorHAnsi"/>
          <w:sz w:val="22"/>
          <w:szCs w:val="22"/>
        </w:rPr>
        <w:t xml:space="preserve">) and sedation darts, all fired from guns, the industry also uses vast numbers of “crackers” or “seal bombs” </w:t>
      </w:r>
      <w:r w:rsidRPr="00D712BE">
        <w:rPr>
          <w:rFonts w:cstheme="minorHAnsi"/>
          <w:sz w:val="22"/>
          <w:szCs w:val="22"/>
        </w:rPr>
        <w:sym w:font="Symbol" w:char="F02D"/>
      </w:r>
      <w:r w:rsidRPr="00D712BE">
        <w:rPr>
          <w:rFonts w:cstheme="minorHAnsi"/>
          <w:sz w:val="22"/>
          <w:szCs w:val="22"/>
        </w:rPr>
        <w:t xml:space="preserve"> at least 77,000 in a three-year period. These are  explosive sticks with fuses that continue to ignite underwater and emit very loud bang</w:t>
      </w:r>
      <w:r w:rsidR="00324C0C">
        <w:rPr>
          <w:rFonts w:cstheme="minorHAnsi"/>
          <w:sz w:val="22"/>
          <w:szCs w:val="22"/>
        </w:rPr>
        <w:t>s</w:t>
      </w:r>
      <w:r w:rsidRPr="00D712BE">
        <w:rPr>
          <w:rFonts w:cstheme="minorHAnsi"/>
          <w:sz w:val="22"/>
          <w:szCs w:val="22"/>
        </w:rPr>
        <w:t xml:space="preserve"> to deter the seals</w:t>
      </w:r>
      <w:r w:rsidR="00D712BE">
        <w:rPr>
          <w:rFonts w:cstheme="minorHAnsi"/>
          <w:sz w:val="22"/>
          <w:szCs w:val="22"/>
        </w:rPr>
        <w:t>:</w:t>
      </w:r>
      <w:r w:rsidRPr="00C02A49">
        <w:rPr>
          <w:sz w:val="22"/>
          <w:szCs w:val="22"/>
        </w:rPr>
        <w:t xml:space="preserve"> </w:t>
      </w:r>
    </w:p>
    <w:p w14:paraId="424D0F14" w14:textId="77777777" w:rsidR="00D712BE" w:rsidRDefault="00D712BE" w:rsidP="00D712BE">
      <w:pPr>
        <w:pStyle w:val="NormalWeb"/>
        <w:spacing w:before="0" w:beforeAutospacing="0" w:after="0" w:afterAutospacing="0"/>
        <w:jc w:val="both"/>
        <w:rPr>
          <w:rFonts w:asciiTheme="minorHAnsi" w:eastAsiaTheme="minorHAnsi" w:hAnsiTheme="minorHAnsi" w:cstheme="minorHAnsi"/>
          <w:i/>
          <w:sz w:val="22"/>
          <w:szCs w:val="22"/>
        </w:rPr>
      </w:pPr>
    </w:p>
    <w:p w14:paraId="2DEEA888" w14:textId="53F34514" w:rsidR="00D712BE" w:rsidRPr="00D712BE" w:rsidRDefault="00D712BE" w:rsidP="00D712BE">
      <w:pPr>
        <w:pStyle w:val="NormalWeb"/>
        <w:spacing w:before="0" w:beforeAutospacing="0" w:after="0" w:afterAutospacing="0"/>
        <w:ind w:left="720"/>
        <w:jc w:val="both"/>
        <w:rPr>
          <w:rFonts w:asciiTheme="minorHAnsi" w:hAnsiTheme="minorHAnsi" w:cstheme="minorHAnsi"/>
          <w:i/>
          <w:sz w:val="22"/>
          <w:szCs w:val="22"/>
        </w:rPr>
      </w:pPr>
      <w:r w:rsidRPr="00D712BE">
        <w:rPr>
          <w:rFonts w:asciiTheme="minorHAnsi" w:eastAsiaTheme="minorHAnsi" w:hAnsiTheme="minorHAnsi" w:cstheme="minorHAnsi"/>
          <w:i/>
          <w:sz w:val="22"/>
          <w:szCs w:val="22"/>
        </w:rPr>
        <w:t xml:space="preserve">The </w:t>
      </w:r>
      <w:hyperlink r:id="rId9" w:history="1">
        <w:r w:rsidRPr="00D712BE">
          <w:rPr>
            <w:rFonts w:asciiTheme="minorHAnsi" w:eastAsiaTheme="minorHAnsi" w:hAnsiTheme="minorHAnsi" w:cstheme="minorHAnsi"/>
            <w:i/>
            <w:sz w:val="22"/>
            <w:szCs w:val="22"/>
          </w:rPr>
          <w:t>A$1 billion industry</w:t>
        </w:r>
      </w:hyperlink>
      <w:r w:rsidRPr="00D712BE">
        <w:rPr>
          <w:rFonts w:asciiTheme="minorHAnsi" w:eastAsiaTheme="minorHAnsi" w:hAnsiTheme="minorHAnsi" w:cstheme="minorHAnsi"/>
          <w:i/>
          <w:sz w:val="22"/>
          <w:szCs w:val="22"/>
        </w:rPr>
        <w:t xml:space="preserve"> uses the technique to deter seals and protect fish farming operations. Cracker bombs are underwater explosive devices that emit sharp, extremely loud noise impulses. Combined, Tasmania’s three major salmon farm operators have </w:t>
      </w:r>
      <w:hyperlink r:id="rId10" w:history="1">
        <w:r w:rsidRPr="00D712BE">
          <w:rPr>
            <w:rFonts w:asciiTheme="minorHAnsi" w:eastAsiaTheme="minorHAnsi" w:hAnsiTheme="minorHAnsi" w:cstheme="minorHAnsi"/>
            <w:i/>
            <w:sz w:val="22"/>
            <w:szCs w:val="22"/>
          </w:rPr>
          <w:t>detonated</w:t>
        </w:r>
      </w:hyperlink>
      <w:r w:rsidRPr="00D712BE">
        <w:rPr>
          <w:rFonts w:asciiTheme="minorHAnsi" w:eastAsiaTheme="minorHAnsi" w:hAnsiTheme="minorHAnsi" w:cstheme="minorHAnsi"/>
          <w:i/>
          <w:sz w:val="22"/>
          <w:szCs w:val="22"/>
        </w:rPr>
        <w:t xml:space="preserve"> at least 77,000 crackers since 2018. The industry says the deterrent is necessary, but international research shows the devices pose a </w:t>
      </w:r>
      <w:hyperlink r:id="rId11" w:history="1">
        <w:r w:rsidRPr="00D712BE">
          <w:rPr>
            <w:rFonts w:asciiTheme="minorHAnsi" w:eastAsiaTheme="minorHAnsi" w:hAnsiTheme="minorHAnsi" w:cstheme="minorHAnsi"/>
            <w:i/>
            <w:sz w:val="22"/>
            <w:szCs w:val="22"/>
          </w:rPr>
          <w:t>significant threat</w:t>
        </w:r>
      </w:hyperlink>
      <w:r w:rsidRPr="00D712BE">
        <w:rPr>
          <w:rFonts w:asciiTheme="minorHAnsi" w:eastAsiaTheme="minorHAnsi" w:hAnsiTheme="minorHAnsi" w:cstheme="minorHAnsi"/>
          <w:i/>
          <w:sz w:val="22"/>
          <w:szCs w:val="22"/>
        </w:rPr>
        <w:t xml:space="preserve"> to some marine life. Unless the salmon industry is more strictly controlled, native species will likely be killed or injured as the industry expands.</w:t>
      </w:r>
      <w:r w:rsidR="00104AFC" w:rsidRPr="00D712BE">
        <w:rPr>
          <w:rStyle w:val="FootnoteReference"/>
          <w:rFonts w:asciiTheme="minorHAnsi" w:hAnsiTheme="minorHAnsi" w:cstheme="minorHAnsi"/>
          <w:sz w:val="22"/>
          <w:szCs w:val="22"/>
        </w:rPr>
        <w:footnoteReference w:id="10"/>
      </w:r>
    </w:p>
    <w:p w14:paraId="6F150889" w14:textId="77777777" w:rsidR="00D712BE" w:rsidRDefault="00D712BE" w:rsidP="007B121F">
      <w:pPr>
        <w:jc w:val="both"/>
        <w:rPr>
          <w:rFonts w:cstheme="minorHAnsi"/>
          <w:sz w:val="22"/>
          <w:szCs w:val="22"/>
        </w:rPr>
      </w:pPr>
    </w:p>
    <w:p w14:paraId="1A337244" w14:textId="7B892B0F" w:rsidR="003A22D9" w:rsidRPr="00D712BE" w:rsidRDefault="003A22D9" w:rsidP="007B121F">
      <w:pPr>
        <w:jc w:val="both"/>
        <w:rPr>
          <w:rFonts w:cstheme="minorHAnsi"/>
          <w:sz w:val="22"/>
          <w:szCs w:val="22"/>
        </w:rPr>
      </w:pPr>
      <w:r w:rsidRPr="00D712BE">
        <w:rPr>
          <w:rFonts w:cstheme="minorHAnsi"/>
          <w:sz w:val="22"/>
          <w:szCs w:val="22"/>
        </w:rPr>
        <w:t xml:space="preserve">Unlike the other deterrents, seal bombs are usually thrown by hand. Tens of thousands are detonated each year. However industry practice has been so lax that the exact number used is not known. According to </w:t>
      </w:r>
      <w:r w:rsidR="00737789">
        <w:rPr>
          <w:rFonts w:cstheme="minorHAnsi"/>
          <w:sz w:val="22"/>
          <w:szCs w:val="22"/>
        </w:rPr>
        <w:t>Baker</w:t>
      </w:r>
      <w:r w:rsidRPr="00D712BE">
        <w:rPr>
          <w:rFonts w:cstheme="minorHAnsi"/>
          <w:sz w:val="22"/>
          <w:szCs w:val="22"/>
        </w:rPr>
        <w:t xml:space="preserve">, there was no register enforced and it was normal practice for employees to often take several seal bombs home to use as amusements at outdoor parties, for example. </w:t>
      </w:r>
      <w:r w:rsidR="00ED6606">
        <w:rPr>
          <w:rFonts w:cstheme="minorHAnsi"/>
          <w:sz w:val="22"/>
          <w:szCs w:val="22"/>
        </w:rPr>
        <w:t>The kind of ‘protection’ that seals have from the industry is limited to the torture of pain rather than death.</w:t>
      </w:r>
      <w:r w:rsidR="00B352C1">
        <w:rPr>
          <w:rFonts w:cstheme="minorHAnsi"/>
          <w:sz w:val="22"/>
          <w:szCs w:val="22"/>
        </w:rPr>
        <w:t xml:space="preserve"> Land-based operations of course do not face such conundrums and there is no effect on marine wildlife.</w:t>
      </w:r>
    </w:p>
    <w:p w14:paraId="126E8EF6" w14:textId="6154B4FC" w:rsidR="003A22D9" w:rsidRPr="00C02A49" w:rsidRDefault="003A22D9" w:rsidP="001B4C71">
      <w:pPr>
        <w:jc w:val="both"/>
        <w:rPr>
          <w:sz w:val="22"/>
          <w:szCs w:val="22"/>
        </w:rPr>
      </w:pPr>
      <w:r w:rsidRPr="00C02A49">
        <w:rPr>
          <w:sz w:val="22"/>
          <w:szCs w:val="22"/>
        </w:rPr>
        <w:t xml:space="preserve"> </w:t>
      </w:r>
    </w:p>
    <w:p w14:paraId="19BF542B" w14:textId="3FC2BE1F" w:rsidR="003A22D9" w:rsidRPr="00C02A49" w:rsidRDefault="003A22D9" w:rsidP="001B4C71">
      <w:pPr>
        <w:jc w:val="both"/>
        <w:rPr>
          <w:sz w:val="22"/>
          <w:szCs w:val="22"/>
        </w:rPr>
      </w:pPr>
      <w:r w:rsidRPr="00C02A49">
        <w:rPr>
          <w:sz w:val="22"/>
          <w:szCs w:val="22"/>
        </w:rPr>
        <w:t>Bacteria</w:t>
      </w:r>
    </w:p>
    <w:p w14:paraId="22EE71C6" w14:textId="07BB699D" w:rsidR="008E5447" w:rsidRPr="00C02A49" w:rsidRDefault="003A22D9" w:rsidP="008E5447">
      <w:pPr>
        <w:jc w:val="both"/>
        <w:rPr>
          <w:sz w:val="22"/>
          <w:szCs w:val="22"/>
        </w:rPr>
      </w:pPr>
      <w:r w:rsidRPr="00C02A49">
        <w:rPr>
          <w:sz w:val="22"/>
          <w:szCs w:val="22"/>
        </w:rPr>
        <w:t xml:space="preserve">Although downplayed by the industry, the extensive use of antibiotics to control for a range of bacteria was routine, at least up until 2008, according to </w:t>
      </w:r>
      <w:r w:rsidR="00737789">
        <w:rPr>
          <w:sz w:val="22"/>
          <w:szCs w:val="22"/>
        </w:rPr>
        <w:t>Baker</w:t>
      </w:r>
      <w:r w:rsidRPr="00C02A49">
        <w:rPr>
          <w:sz w:val="22"/>
          <w:szCs w:val="22"/>
        </w:rPr>
        <w:t xml:space="preserve">. </w:t>
      </w:r>
      <w:r w:rsidR="008B1165">
        <w:rPr>
          <w:sz w:val="22"/>
          <w:szCs w:val="22"/>
        </w:rPr>
        <w:t>He</w:t>
      </w:r>
      <w:r w:rsidRPr="00C02A49">
        <w:rPr>
          <w:sz w:val="22"/>
          <w:szCs w:val="22"/>
        </w:rPr>
        <w:t xml:space="preserve"> personally used to access large quantities of a white powder that was added to feed and was known to be a broad spectrum antibiotic. </w:t>
      </w:r>
      <w:r w:rsidR="00756F2C">
        <w:rPr>
          <w:sz w:val="22"/>
          <w:szCs w:val="22"/>
        </w:rPr>
        <w:t xml:space="preserve">He used to blend it with feed in a concrete mixer. </w:t>
      </w:r>
      <w:r w:rsidR="00E7259F">
        <w:rPr>
          <w:sz w:val="22"/>
          <w:szCs w:val="22"/>
        </w:rPr>
        <w:t xml:space="preserve">In </w:t>
      </w:r>
      <w:r w:rsidRPr="00C02A49">
        <w:rPr>
          <w:sz w:val="22"/>
          <w:szCs w:val="22"/>
        </w:rPr>
        <w:t>fact in 2008-09, Tassal, Tasmania’s largest salmon producer, pumped an astonishing 4.1 tonnes of antibiotics into its salmon, before reducing such amounts following pressure from the government department to do so.</w:t>
      </w:r>
      <w:r w:rsidRPr="00C02A49">
        <w:rPr>
          <w:rStyle w:val="FootnoteReference"/>
          <w:sz w:val="22"/>
          <w:szCs w:val="22"/>
        </w:rPr>
        <w:footnoteReference w:id="11"/>
      </w:r>
      <w:r w:rsidRPr="00C02A49">
        <w:rPr>
          <w:sz w:val="22"/>
          <w:szCs w:val="22"/>
        </w:rPr>
        <w:t xml:space="preserve"> </w:t>
      </w:r>
      <w:r>
        <w:rPr>
          <w:sz w:val="22"/>
          <w:szCs w:val="22"/>
        </w:rPr>
        <w:t>According to a report from the producer itself, t</w:t>
      </w:r>
      <w:r w:rsidRPr="00C02A49">
        <w:rPr>
          <w:sz w:val="22"/>
          <w:szCs w:val="22"/>
        </w:rPr>
        <w:t>hat 4.1 tonnes of antibiotic was ingested by only 14,000 tonnes of fish.</w:t>
      </w:r>
      <w:r w:rsidRPr="00C02A49">
        <w:rPr>
          <w:rStyle w:val="FootnoteReference"/>
          <w:sz w:val="22"/>
          <w:szCs w:val="22"/>
        </w:rPr>
        <w:footnoteReference w:id="12"/>
      </w:r>
      <w:r w:rsidRPr="00C02A49">
        <w:rPr>
          <w:sz w:val="22"/>
          <w:szCs w:val="22"/>
        </w:rPr>
        <w:t xml:space="preserve"> </w:t>
      </w:r>
      <w:r w:rsidR="00773565">
        <w:rPr>
          <w:sz w:val="22"/>
          <w:szCs w:val="22"/>
        </w:rPr>
        <w:t>At a</w:t>
      </w:r>
      <w:r w:rsidR="008104F4">
        <w:rPr>
          <w:sz w:val="22"/>
          <w:szCs w:val="22"/>
        </w:rPr>
        <w:t xml:space="preserve"> </w:t>
      </w:r>
      <w:r w:rsidR="00773565">
        <w:rPr>
          <w:sz w:val="22"/>
          <w:szCs w:val="22"/>
        </w:rPr>
        <w:t>typical slaughter weight of five kilograms</w:t>
      </w:r>
      <w:r w:rsidR="00846B48">
        <w:rPr>
          <w:sz w:val="22"/>
          <w:szCs w:val="22"/>
        </w:rPr>
        <w:t>,</w:t>
      </w:r>
      <w:r w:rsidR="00773565">
        <w:rPr>
          <w:rStyle w:val="FootnoteReference"/>
          <w:sz w:val="22"/>
          <w:szCs w:val="22"/>
        </w:rPr>
        <w:footnoteReference w:id="13"/>
      </w:r>
      <w:r w:rsidR="008104F4">
        <w:rPr>
          <w:sz w:val="22"/>
          <w:szCs w:val="22"/>
        </w:rPr>
        <w:t xml:space="preserve"> each fish on average represented about 1.5 grams of antibiotic </w:t>
      </w:r>
      <w:r w:rsidR="008104F4">
        <w:rPr>
          <w:rFonts w:ascii="Calibri" w:hAnsi="Calibri" w:cs="Calibri"/>
          <w:sz w:val="22"/>
          <w:szCs w:val="22"/>
        </w:rPr>
        <w:t>–</w:t>
      </w:r>
      <w:r w:rsidR="008104F4">
        <w:rPr>
          <w:sz w:val="22"/>
          <w:szCs w:val="22"/>
        </w:rPr>
        <w:t xml:space="preserve"> equivalent in weight to </w:t>
      </w:r>
      <w:r w:rsidR="00936FA8">
        <w:rPr>
          <w:sz w:val="22"/>
          <w:szCs w:val="22"/>
        </w:rPr>
        <w:t xml:space="preserve">1.5 cubic centimetres of water per fish. </w:t>
      </w:r>
      <w:r>
        <w:rPr>
          <w:sz w:val="22"/>
          <w:szCs w:val="22"/>
        </w:rPr>
        <w:t>Since then</w:t>
      </w:r>
      <w:r w:rsidR="00936FA8">
        <w:rPr>
          <w:sz w:val="22"/>
          <w:szCs w:val="22"/>
        </w:rPr>
        <w:t>, however</w:t>
      </w:r>
      <w:r>
        <w:rPr>
          <w:sz w:val="22"/>
          <w:szCs w:val="22"/>
        </w:rPr>
        <w:t xml:space="preserve">, it is difficult to find precise figures. Tassal for example says that in 2021, no antibiotic residue remained in farm salmon because antibiotics were only given </w:t>
      </w:r>
      <w:r w:rsidR="004D7517">
        <w:rPr>
          <w:sz w:val="22"/>
          <w:szCs w:val="22"/>
        </w:rPr>
        <w:t xml:space="preserve">with </w:t>
      </w:r>
      <w:r>
        <w:rPr>
          <w:sz w:val="22"/>
          <w:szCs w:val="22"/>
        </w:rPr>
        <w:t xml:space="preserve">veterinary </w:t>
      </w:r>
      <w:r w:rsidR="004D7517">
        <w:rPr>
          <w:sz w:val="22"/>
          <w:szCs w:val="22"/>
        </w:rPr>
        <w:t>prescription</w:t>
      </w:r>
      <w:r>
        <w:rPr>
          <w:sz w:val="22"/>
          <w:szCs w:val="22"/>
        </w:rPr>
        <w:t xml:space="preserve"> and the surviving fish must go through a ‘withdrawal period</w:t>
      </w:r>
      <w:r w:rsidR="00104AFC">
        <w:rPr>
          <w:sz w:val="22"/>
          <w:szCs w:val="22"/>
        </w:rPr>
        <w:t>’</w:t>
      </w:r>
      <w:r>
        <w:rPr>
          <w:sz w:val="22"/>
          <w:szCs w:val="22"/>
        </w:rPr>
        <w:t xml:space="preserve"> before they are killed for consumption</w:t>
      </w:r>
      <w:r w:rsidR="00D712BE">
        <w:rPr>
          <w:sz w:val="22"/>
          <w:szCs w:val="22"/>
        </w:rPr>
        <w:t>:</w:t>
      </w:r>
      <w:r>
        <w:rPr>
          <w:sz w:val="22"/>
          <w:szCs w:val="22"/>
        </w:rPr>
        <w:t xml:space="preserve"> </w:t>
      </w:r>
    </w:p>
    <w:p w14:paraId="53CF9FB3" w14:textId="77777777" w:rsidR="00D712BE" w:rsidRDefault="00D712BE" w:rsidP="00D712BE">
      <w:pPr>
        <w:ind w:left="720"/>
        <w:jc w:val="both"/>
        <w:rPr>
          <w:i/>
          <w:sz w:val="22"/>
          <w:szCs w:val="22"/>
        </w:rPr>
      </w:pPr>
    </w:p>
    <w:p w14:paraId="117E2824" w14:textId="38C494A0" w:rsidR="00D712BE" w:rsidRDefault="00D712BE" w:rsidP="00D712BE">
      <w:pPr>
        <w:ind w:left="720"/>
        <w:jc w:val="both"/>
        <w:rPr>
          <w:i/>
          <w:sz w:val="22"/>
          <w:szCs w:val="22"/>
        </w:rPr>
      </w:pPr>
      <w:r w:rsidRPr="00D712BE">
        <w:rPr>
          <w:i/>
          <w:sz w:val="22"/>
          <w:szCs w:val="22"/>
        </w:rPr>
        <w:t xml:space="preserve">We do not treat our fish prophylactically or use any antibiotics listed as critically important for human health by the World Health Organisation (WHO). Antibiotics are never included in our aquaculture feeds without veterinary prescription for the specific purpose of treating sick fish. </w:t>
      </w:r>
      <w:r w:rsidRPr="00D712BE">
        <w:rPr>
          <w:i/>
          <w:sz w:val="22"/>
          <w:szCs w:val="22"/>
        </w:rPr>
        <w:lastRenderedPageBreak/>
        <w:t>They are not used to enhance growth. Antibiotic use is reported to regulators by farming companies. We have increased our vaccination programs to respond to emerging situations which has reduced the need for antibiotics in most of our farms. Before harvest, any salmon that are treated with antibiotics must go through a lengthy withdrawal period as</w:t>
      </w:r>
      <w:r w:rsidRPr="00D712BE">
        <w:rPr>
          <w:i/>
          <w:sz w:val="22"/>
          <w:szCs w:val="22"/>
        </w:rPr>
        <w:br/>
        <w:t>required by the authorities to ensure no residue</w:t>
      </w:r>
      <w:r w:rsidR="00104AFC">
        <w:rPr>
          <w:i/>
          <w:sz w:val="22"/>
          <w:szCs w:val="22"/>
        </w:rPr>
        <w:t>.</w:t>
      </w:r>
      <w:r w:rsidR="00104AFC">
        <w:rPr>
          <w:rStyle w:val="FootnoteReference"/>
          <w:sz w:val="22"/>
          <w:szCs w:val="22"/>
        </w:rPr>
        <w:footnoteReference w:id="14"/>
      </w:r>
      <w:r w:rsidRPr="00D712BE">
        <w:rPr>
          <w:i/>
          <w:sz w:val="22"/>
          <w:szCs w:val="22"/>
        </w:rPr>
        <w:t xml:space="preserve"> </w:t>
      </w:r>
    </w:p>
    <w:p w14:paraId="68868E4C" w14:textId="0D0DE117" w:rsidR="004D7517" w:rsidRDefault="004D7517" w:rsidP="004D7517">
      <w:pPr>
        <w:jc w:val="both"/>
        <w:rPr>
          <w:sz w:val="22"/>
          <w:szCs w:val="22"/>
        </w:rPr>
      </w:pPr>
    </w:p>
    <w:p w14:paraId="6880DCE9" w14:textId="2FB991C1" w:rsidR="004D7517" w:rsidRPr="004D7517" w:rsidRDefault="00756F2C" w:rsidP="004D7517">
      <w:pPr>
        <w:jc w:val="both"/>
        <w:rPr>
          <w:sz w:val="22"/>
          <w:szCs w:val="22"/>
        </w:rPr>
      </w:pPr>
      <w:r>
        <w:rPr>
          <w:sz w:val="22"/>
          <w:szCs w:val="22"/>
        </w:rPr>
        <w:t xml:space="preserve">This extract illustrates how certain reassuring phrases are used to obfuscate the issue. </w:t>
      </w:r>
      <w:r w:rsidR="004D7517">
        <w:rPr>
          <w:sz w:val="22"/>
          <w:szCs w:val="22"/>
        </w:rPr>
        <w:t xml:space="preserve">As to what is meant by ‘critically important for human health’ is not clear. </w:t>
      </w:r>
      <w:r>
        <w:rPr>
          <w:sz w:val="22"/>
          <w:szCs w:val="22"/>
        </w:rPr>
        <w:t xml:space="preserve">It implies that the antibiotics used are not ‘critically important for human health’; presumably and </w:t>
      </w:r>
      <w:r w:rsidR="000F7792">
        <w:rPr>
          <w:sz w:val="22"/>
          <w:szCs w:val="22"/>
        </w:rPr>
        <w:t>unsurprisingly</w:t>
      </w:r>
      <w:r>
        <w:rPr>
          <w:sz w:val="22"/>
          <w:szCs w:val="22"/>
        </w:rPr>
        <w:t>, they are more important for sick fish. Also that veterinary prescription is required for antibiotics is unremarkable; it is simply normal practice in all industries.</w:t>
      </w:r>
    </w:p>
    <w:p w14:paraId="5894ACB6" w14:textId="77777777" w:rsidR="00225760" w:rsidRPr="00C02A49" w:rsidRDefault="00225760" w:rsidP="001B4C71">
      <w:pPr>
        <w:jc w:val="both"/>
        <w:rPr>
          <w:sz w:val="22"/>
          <w:szCs w:val="22"/>
        </w:rPr>
      </w:pPr>
    </w:p>
    <w:p w14:paraId="5F4FC97F" w14:textId="654F1815" w:rsidR="00D64DD9" w:rsidRDefault="00D64DD9" w:rsidP="001B4C71">
      <w:pPr>
        <w:jc w:val="both"/>
        <w:rPr>
          <w:sz w:val="22"/>
          <w:szCs w:val="22"/>
        </w:rPr>
      </w:pPr>
      <w:r>
        <w:rPr>
          <w:sz w:val="22"/>
          <w:szCs w:val="22"/>
        </w:rPr>
        <w:t>Netwashing</w:t>
      </w:r>
    </w:p>
    <w:p w14:paraId="265BDAD6" w14:textId="38F06793" w:rsidR="00D64DD9" w:rsidRDefault="00D64DD9" w:rsidP="001B4C71">
      <w:pPr>
        <w:jc w:val="both"/>
        <w:rPr>
          <w:sz w:val="22"/>
          <w:szCs w:val="22"/>
        </w:rPr>
      </w:pPr>
      <w:r>
        <w:rPr>
          <w:sz w:val="22"/>
          <w:szCs w:val="22"/>
        </w:rPr>
        <w:t xml:space="preserve">Baker said that the early practice of ‘netwashing’ resulted in many disgruntled workers, because, as he put it, the process was ‘not much fun’. It used to involve two or three workers who used to antifoul the cage nets with paint designed inhibit marine growth. Later, workers would haul the nets on land to scrub </w:t>
      </w:r>
      <w:r w:rsidR="00DE4234">
        <w:rPr>
          <w:sz w:val="22"/>
          <w:szCs w:val="22"/>
        </w:rPr>
        <w:t xml:space="preserve">by hand </w:t>
      </w:r>
      <w:r>
        <w:rPr>
          <w:sz w:val="22"/>
          <w:szCs w:val="22"/>
        </w:rPr>
        <w:t xml:space="preserve">the growth that nevertheless occurred. The nets were large – from 80 to 120 metres long and often could not be completely removed from the sea. </w:t>
      </w:r>
      <w:r w:rsidR="00DE4234">
        <w:rPr>
          <w:sz w:val="22"/>
          <w:szCs w:val="22"/>
        </w:rPr>
        <w:t xml:space="preserve">He said each net was treated this way, perhaps once or twice a year. Now, however, much cleaning is done with the nets in situ. The cages are now deployed as part of structural grids, which makes them easier to scrub – by divers using motorised brushes. Thus the hazard of netwashing appears to have diminished. </w:t>
      </w:r>
    </w:p>
    <w:p w14:paraId="69C8C1DB" w14:textId="77777777" w:rsidR="00D64DD9" w:rsidRDefault="00D64DD9" w:rsidP="001B4C71">
      <w:pPr>
        <w:jc w:val="both"/>
        <w:rPr>
          <w:sz w:val="22"/>
          <w:szCs w:val="22"/>
        </w:rPr>
      </w:pPr>
    </w:p>
    <w:p w14:paraId="578DB5E3" w14:textId="12F2057A" w:rsidR="00942E70" w:rsidRPr="00C02A49" w:rsidRDefault="00942E70" w:rsidP="001B4C71">
      <w:pPr>
        <w:jc w:val="both"/>
        <w:rPr>
          <w:sz w:val="22"/>
          <w:szCs w:val="22"/>
        </w:rPr>
      </w:pPr>
      <w:r w:rsidRPr="00C02A49">
        <w:rPr>
          <w:sz w:val="22"/>
          <w:szCs w:val="22"/>
        </w:rPr>
        <w:t>Feed</w:t>
      </w:r>
    </w:p>
    <w:p w14:paraId="6515B47B" w14:textId="1DD7D308" w:rsidR="0023466F" w:rsidRDefault="00737789" w:rsidP="000F1396">
      <w:pPr>
        <w:jc w:val="both"/>
        <w:rPr>
          <w:sz w:val="22"/>
          <w:szCs w:val="22"/>
        </w:rPr>
      </w:pPr>
      <w:r>
        <w:rPr>
          <w:sz w:val="22"/>
          <w:szCs w:val="22"/>
        </w:rPr>
        <w:t>Baker</w:t>
      </w:r>
      <w:r w:rsidR="00756F2C">
        <w:rPr>
          <w:sz w:val="22"/>
          <w:szCs w:val="22"/>
        </w:rPr>
        <w:t xml:space="preserve"> highlighted the critical ratio on which the industry depends. That figure is the ‘food conversion ratio’ – the amount of fish food input to the amount of salmon ultimately harvested.</w:t>
      </w:r>
      <w:r w:rsidR="00776BFD">
        <w:rPr>
          <w:sz w:val="22"/>
          <w:szCs w:val="22"/>
        </w:rPr>
        <w:t xml:space="preserve"> Hence it was very important not to overfeed. In the morning, lots were given to the fish as they were very hungry and there was a need to avoid damage to them as they competed for food in a confined space. Later in the day a further two rounds were fed, but much lesser quantities than the morning feed. </w:t>
      </w:r>
    </w:p>
    <w:p w14:paraId="4F40E71F" w14:textId="77777777" w:rsidR="0023466F" w:rsidRDefault="0023466F" w:rsidP="000F1396">
      <w:pPr>
        <w:jc w:val="both"/>
        <w:rPr>
          <w:sz w:val="22"/>
          <w:szCs w:val="22"/>
        </w:rPr>
      </w:pPr>
    </w:p>
    <w:p w14:paraId="63938DC0" w14:textId="1F451054" w:rsidR="000F1396" w:rsidRPr="000F1396" w:rsidRDefault="00776BFD" w:rsidP="000F1396">
      <w:pPr>
        <w:jc w:val="both"/>
        <w:rPr>
          <w:sz w:val="22"/>
          <w:szCs w:val="22"/>
        </w:rPr>
      </w:pPr>
      <w:r>
        <w:rPr>
          <w:sz w:val="22"/>
          <w:szCs w:val="22"/>
        </w:rPr>
        <w:t xml:space="preserve">A related ratio is the fish </w:t>
      </w:r>
      <w:r w:rsidR="000F1396">
        <w:rPr>
          <w:sz w:val="22"/>
          <w:szCs w:val="22"/>
        </w:rPr>
        <w:t>in – fish out ratio</w:t>
      </w:r>
      <w:r w:rsidR="00BA22E6">
        <w:rPr>
          <w:sz w:val="22"/>
          <w:szCs w:val="22"/>
        </w:rPr>
        <w:t xml:space="preserve"> (FIFO)</w:t>
      </w:r>
      <w:r w:rsidR="000F1396">
        <w:rPr>
          <w:sz w:val="22"/>
          <w:szCs w:val="22"/>
        </w:rPr>
        <w:t>, which means “</w:t>
      </w:r>
      <w:r w:rsidR="000F1396" w:rsidRPr="0023466F">
        <w:rPr>
          <w:sz w:val="22"/>
          <w:szCs w:val="22"/>
        </w:rPr>
        <w:t xml:space="preserve">the amounts of fish oil, fish meal </w:t>
      </w:r>
      <w:r w:rsidR="000F1396" w:rsidRPr="000F1396">
        <w:rPr>
          <w:sz w:val="22"/>
          <w:szCs w:val="22"/>
        </w:rPr>
        <w:t xml:space="preserve">and excess meal extracted from forage fish that ultimately goes into producing a full kilogram of salmon”. </w:t>
      </w:r>
      <w:r w:rsidR="00DB450E">
        <w:rPr>
          <w:sz w:val="22"/>
          <w:szCs w:val="22"/>
        </w:rPr>
        <w:t xml:space="preserve">This ratio is obviously critical for the sustainability of salmon farming and its impact on wild species. </w:t>
      </w:r>
      <w:r w:rsidR="000F1396" w:rsidRPr="000F1396">
        <w:rPr>
          <w:sz w:val="22"/>
          <w:szCs w:val="22"/>
        </w:rPr>
        <w:t>Tassal “aims to produce more fish per kilogram than we utilise in the production process”</w:t>
      </w:r>
      <w:r w:rsidR="000F1396">
        <w:rPr>
          <w:sz w:val="22"/>
          <w:szCs w:val="22"/>
        </w:rPr>
        <w:t>,</w:t>
      </w:r>
      <w:r w:rsidR="000F1396" w:rsidRPr="0023466F">
        <w:rPr>
          <w:rFonts w:cs="Times New Roman (Body CS)"/>
          <w:vertAlign w:val="superscript"/>
        </w:rPr>
        <w:footnoteReference w:id="15"/>
      </w:r>
      <w:r w:rsidR="000F1396">
        <w:rPr>
          <w:sz w:val="22"/>
          <w:szCs w:val="22"/>
        </w:rPr>
        <w:t xml:space="preserve"> or in other words that aim has yet to be reached as large quantities of wild fish are used in salmon feed. The remainder of the feed is composed of chicken </w:t>
      </w:r>
      <w:r w:rsidR="0023466F">
        <w:rPr>
          <w:sz w:val="22"/>
          <w:szCs w:val="22"/>
        </w:rPr>
        <w:t>waste, grain and food colouring. At present it takes 1.73 kilograms of wild fish, (plus the chicken, grain and colouring) to produce one kilogram of salmon</w:t>
      </w:r>
      <w:r w:rsidR="00DB450E">
        <w:rPr>
          <w:sz w:val="22"/>
          <w:szCs w:val="22"/>
        </w:rPr>
        <w:t xml:space="preserve"> in Tasmanian fish farms</w:t>
      </w:r>
      <w:r w:rsidR="0023466F">
        <w:rPr>
          <w:sz w:val="22"/>
          <w:szCs w:val="22"/>
        </w:rPr>
        <w:t>.</w:t>
      </w:r>
      <w:r w:rsidR="0023466F">
        <w:rPr>
          <w:rStyle w:val="FootnoteReference"/>
          <w:sz w:val="22"/>
          <w:szCs w:val="22"/>
        </w:rPr>
        <w:footnoteReference w:id="16"/>
      </w:r>
      <w:r w:rsidR="0023466F">
        <w:rPr>
          <w:sz w:val="22"/>
          <w:szCs w:val="22"/>
        </w:rPr>
        <w:t xml:space="preserve"> </w:t>
      </w:r>
      <w:r w:rsidR="000F1396" w:rsidRPr="000F1396">
        <w:rPr>
          <w:sz w:val="22"/>
          <w:szCs w:val="22"/>
        </w:rPr>
        <w:t xml:space="preserve"> </w:t>
      </w:r>
      <w:r w:rsidR="00226E44">
        <w:rPr>
          <w:sz w:val="22"/>
          <w:szCs w:val="22"/>
        </w:rPr>
        <w:t>That 1.73 figure is very much more than the global industry average for salmon and trout, which is approximately 1.00.</w:t>
      </w:r>
      <w:r w:rsidR="00226E44">
        <w:rPr>
          <w:rStyle w:val="FootnoteReference"/>
          <w:sz w:val="22"/>
          <w:szCs w:val="22"/>
        </w:rPr>
        <w:footnoteReference w:id="17"/>
      </w:r>
      <w:r w:rsidR="00226E44">
        <w:rPr>
          <w:sz w:val="22"/>
          <w:szCs w:val="22"/>
        </w:rPr>
        <w:t xml:space="preserve"> </w:t>
      </w:r>
    </w:p>
    <w:p w14:paraId="4E1E6F07" w14:textId="02A9345B" w:rsidR="00D96C64" w:rsidRPr="00C02A49" w:rsidRDefault="00D96C64" w:rsidP="001B4C71">
      <w:pPr>
        <w:jc w:val="both"/>
        <w:rPr>
          <w:sz w:val="22"/>
          <w:szCs w:val="22"/>
        </w:rPr>
      </w:pPr>
    </w:p>
    <w:p w14:paraId="7BA3F41B" w14:textId="5BD8A778" w:rsidR="00D96C64" w:rsidRPr="00C02A49" w:rsidRDefault="00D96C64" w:rsidP="001B4C71">
      <w:pPr>
        <w:jc w:val="both"/>
        <w:rPr>
          <w:sz w:val="22"/>
          <w:szCs w:val="22"/>
        </w:rPr>
      </w:pPr>
    </w:p>
    <w:p w14:paraId="17AEB670" w14:textId="0B43F879" w:rsidR="00D96C64" w:rsidRDefault="00D96C64" w:rsidP="001B4C71">
      <w:pPr>
        <w:jc w:val="both"/>
        <w:rPr>
          <w:sz w:val="22"/>
          <w:szCs w:val="22"/>
        </w:rPr>
      </w:pPr>
      <w:r w:rsidRPr="00C02A49">
        <w:rPr>
          <w:sz w:val="22"/>
          <w:szCs w:val="22"/>
        </w:rPr>
        <w:t>Wages</w:t>
      </w:r>
    </w:p>
    <w:p w14:paraId="499FE1F8" w14:textId="378646F0" w:rsidR="002726D2" w:rsidRDefault="00594077" w:rsidP="001B4C71">
      <w:pPr>
        <w:jc w:val="both"/>
        <w:rPr>
          <w:sz w:val="22"/>
          <w:szCs w:val="22"/>
        </w:rPr>
      </w:pPr>
      <w:r>
        <w:rPr>
          <w:sz w:val="22"/>
          <w:szCs w:val="22"/>
        </w:rPr>
        <w:t xml:space="preserve">As is true of most industries, wages are a major cost. While </w:t>
      </w:r>
      <w:r w:rsidR="00737789">
        <w:rPr>
          <w:sz w:val="22"/>
          <w:szCs w:val="22"/>
        </w:rPr>
        <w:t>Baker</w:t>
      </w:r>
      <w:r>
        <w:rPr>
          <w:sz w:val="22"/>
          <w:szCs w:val="22"/>
        </w:rPr>
        <w:t xml:space="preserve"> described the pay as ‘OK’,  </w:t>
      </w:r>
      <w:r w:rsidR="0023466F">
        <w:rPr>
          <w:sz w:val="22"/>
          <w:szCs w:val="22"/>
        </w:rPr>
        <w:t xml:space="preserve">he also remarked that conditions were based on two 14-hour per day shifts over </w:t>
      </w:r>
      <w:r w:rsidR="00077EBF">
        <w:rPr>
          <w:sz w:val="22"/>
          <w:szCs w:val="22"/>
        </w:rPr>
        <w:t>s</w:t>
      </w:r>
      <w:r w:rsidR="0023466F">
        <w:rPr>
          <w:sz w:val="22"/>
          <w:szCs w:val="22"/>
        </w:rPr>
        <w:t>ummer. The work was “very hands-on” he said</w:t>
      </w:r>
      <w:r w:rsidR="005B26A1">
        <w:rPr>
          <w:sz w:val="22"/>
          <w:szCs w:val="22"/>
        </w:rPr>
        <w:t xml:space="preserve"> and there was far less automation than at present. In fact automatic feed control has evolved </w:t>
      </w:r>
      <w:r w:rsidR="00656CDC">
        <w:rPr>
          <w:sz w:val="22"/>
          <w:szCs w:val="22"/>
        </w:rPr>
        <w:t xml:space="preserve">now </w:t>
      </w:r>
      <w:r w:rsidR="005B26A1">
        <w:rPr>
          <w:sz w:val="22"/>
          <w:szCs w:val="22"/>
        </w:rPr>
        <w:t xml:space="preserve">to a point where a single operator can now automatically feed pens from a series of screens located in the state capital, Hobart. This control is enabled by underwater cameras – now at least four per pen – so that the centralised operator can see when the right amount of feed has been dispensed. To reduce the wages bill it is inevitable that this sort of automation will continue to be implemented.  </w:t>
      </w:r>
    </w:p>
    <w:p w14:paraId="051895C1" w14:textId="77777777" w:rsidR="00ED6606" w:rsidRDefault="00ED6606" w:rsidP="001B4C71">
      <w:pPr>
        <w:jc w:val="both"/>
        <w:rPr>
          <w:sz w:val="22"/>
          <w:szCs w:val="22"/>
        </w:rPr>
      </w:pPr>
    </w:p>
    <w:p w14:paraId="217CF8C3" w14:textId="666A804E" w:rsidR="00A336EF" w:rsidRDefault="00ED6606" w:rsidP="001B4C71">
      <w:pPr>
        <w:jc w:val="both"/>
        <w:rPr>
          <w:sz w:val="22"/>
          <w:szCs w:val="22"/>
        </w:rPr>
      </w:pPr>
      <w:r>
        <w:rPr>
          <w:sz w:val="22"/>
          <w:szCs w:val="22"/>
        </w:rPr>
        <w:t>The trade union representing workers in the industry, the Australian Workers’ Union, is not known for its strength or militancy. It is difficult to organise workers over a dispersed environment both geographically over land and sea, and in time over the shifts. The state government is keen to foster the industry as it remains a major employer of many who desperately need jobs in rural areas. It is reasonable to conclude therefore that wages will not increase over the medium term, even as productivity increases.</w:t>
      </w:r>
    </w:p>
    <w:p w14:paraId="0DDB5BA9" w14:textId="77777777" w:rsidR="00ED6606" w:rsidRDefault="00ED6606" w:rsidP="001B4C71">
      <w:pPr>
        <w:jc w:val="both"/>
        <w:rPr>
          <w:sz w:val="22"/>
          <w:szCs w:val="22"/>
        </w:rPr>
      </w:pPr>
    </w:p>
    <w:p w14:paraId="1F6CA2C2" w14:textId="3F0A6BEE" w:rsidR="002726D2" w:rsidRPr="00C02A49" w:rsidRDefault="002726D2" w:rsidP="001B4C71">
      <w:pPr>
        <w:jc w:val="both"/>
        <w:rPr>
          <w:sz w:val="22"/>
          <w:szCs w:val="22"/>
        </w:rPr>
      </w:pPr>
      <w:r>
        <w:rPr>
          <w:sz w:val="22"/>
          <w:szCs w:val="22"/>
        </w:rPr>
        <w:t>Jobs</w:t>
      </w:r>
    </w:p>
    <w:p w14:paraId="66554B87" w14:textId="4684FDD0" w:rsidR="00C8331B" w:rsidRPr="00C8331B" w:rsidRDefault="002726D2" w:rsidP="00A83D08">
      <w:pPr>
        <w:jc w:val="both"/>
        <w:rPr>
          <w:sz w:val="22"/>
          <w:szCs w:val="22"/>
        </w:rPr>
      </w:pPr>
      <w:r>
        <w:rPr>
          <w:sz w:val="22"/>
          <w:szCs w:val="22"/>
        </w:rPr>
        <w:t>This has been a highly contentious issue</w:t>
      </w:r>
      <w:r w:rsidR="00613A9A">
        <w:rPr>
          <w:sz w:val="22"/>
          <w:szCs w:val="22"/>
        </w:rPr>
        <w:t xml:space="preserve">, and </w:t>
      </w:r>
      <w:r w:rsidR="00737789">
        <w:rPr>
          <w:sz w:val="22"/>
          <w:szCs w:val="22"/>
        </w:rPr>
        <w:t>Baker</w:t>
      </w:r>
      <w:r w:rsidR="00613A9A">
        <w:rPr>
          <w:sz w:val="22"/>
          <w:szCs w:val="22"/>
        </w:rPr>
        <w:t xml:space="preserve"> observed that the continuous strategy of the industry is to reduce human input as far as possible using automation. Further, t</w:t>
      </w:r>
      <w:r>
        <w:rPr>
          <w:sz w:val="22"/>
          <w:szCs w:val="22"/>
        </w:rPr>
        <w:t>he industry routinely claims that it supports 12,000 jobs</w:t>
      </w:r>
      <w:r w:rsidR="00A83D08">
        <w:rPr>
          <w:sz w:val="22"/>
          <w:szCs w:val="22"/>
        </w:rPr>
        <w:t xml:space="preserve"> in Tasmania</w:t>
      </w:r>
      <w:r>
        <w:rPr>
          <w:sz w:val="22"/>
          <w:szCs w:val="22"/>
        </w:rPr>
        <w:t xml:space="preserve">. However, </w:t>
      </w:r>
      <w:r w:rsidR="00C8331B">
        <w:rPr>
          <w:sz w:val="22"/>
          <w:szCs w:val="22"/>
        </w:rPr>
        <w:t xml:space="preserve">such figures are wildly extravagant. </w:t>
      </w:r>
      <w:r w:rsidR="00A83D08">
        <w:rPr>
          <w:sz w:val="22"/>
          <w:szCs w:val="22"/>
        </w:rPr>
        <w:t>According to the Tasmanian Seafood Industry Council, based on industry figures, i</w:t>
      </w:r>
      <w:r w:rsidR="00C8331B" w:rsidRPr="00C8331B">
        <w:rPr>
          <w:sz w:val="22"/>
          <w:szCs w:val="22"/>
        </w:rPr>
        <w:t>n 2015 salmonid aquaculture contributed 1.2</w:t>
      </w:r>
      <w:r w:rsidR="00A83D08">
        <w:rPr>
          <w:sz w:val="22"/>
          <w:szCs w:val="22"/>
        </w:rPr>
        <w:t xml:space="preserve"> per cent</w:t>
      </w:r>
      <w:r w:rsidR="00C8331B" w:rsidRPr="00C8331B">
        <w:rPr>
          <w:sz w:val="22"/>
          <w:szCs w:val="22"/>
        </w:rPr>
        <w:t xml:space="preserve"> of Tasmania’s total employment</w:t>
      </w:r>
      <w:r w:rsidR="00A83D08">
        <w:rPr>
          <w:sz w:val="22"/>
          <w:szCs w:val="22"/>
        </w:rPr>
        <w:t xml:space="preserve">, or about 2000 full-time </w:t>
      </w:r>
      <w:r w:rsidR="00B1450D">
        <w:rPr>
          <w:sz w:val="22"/>
          <w:szCs w:val="22"/>
        </w:rPr>
        <w:t xml:space="preserve">equivalent (FTE) </w:t>
      </w:r>
      <w:r w:rsidR="00A83D08">
        <w:rPr>
          <w:sz w:val="22"/>
          <w:szCs w:val="22"/>
        </w:rPr>
        <w:t>jobs.</w:t>
      </w:r>
      <w:r w:rsidR="00A83D08">
        <w:rPr>
          <w:rStyle w:val="FootnoteReference"/>
          <w:sz w:val="22"/>
          <w:szCs w:val="22"/>
        </w:rPr>
        <w:footnoteReference w:id="18"/>
      </w:r>
      <w:r w:rsidR="00A83D08">
        <w:rPr>
          <w:sz w:val="22"/>
          <w:szCs w:val="22"/>
        </w:rPr>
        <w:t xml:space="preserve"> </w:t>
      </w:r>
      <w:r w:rsidR="00D712BE">
        <w:rPr>
          <w:sz w:val="22"/>
          <w:szCs w:val="22"/>
        </w:rPr>
        <w:t xml:space="preserve">The largest of the four Tasmanian salmon farmers, Tassal, </w:t>
      </w:r>
      <w:r w:rsidR="00A336EF">
        <w:rPr>
          <w:sz w:val="22"/>
          <w:szCs w:val="22"/>
        </w:rPr>
        <w:t xml:space="preserve">recently published Australia-wide employment figures in its </w:t>
      </w:r>
      <w:r w:rsidR="00B1450D">
        <w:rPr>
          <w:sz w:val="22"/>
          <w:szCs w:val="22"/>
        </w:rPr>
        <w:t>s</w:t>
      </w:r>
      <w:r w:rsidR="00A336EF">
        <w:rPr>
          <w:sz w:val="22"/>
          <w:szCs w:val="22"/>
        </w:rPr>
        <w:t xml:space="preserve">ustainability </w:t>
      </w:r>
      <w:r w:rsidR="00B1450D">
        <w:rPr>
          <w:sz w:val="22"/>
          <w:szCs w:val="22"/>
        </w:rPr>
        <w:t>r</w:t>
      </w:r>
      <w:r w:rsidR="00A336EF">
        <w:rPr>
          <w:sz w:val="22"/>
          <w:szCs w:val="22"/>
        </w:rPr>
        <w:t>eport.</w:t>
      </w:r>
      <w:r w:rsidR="00A336EF">
        <w:rPr>
          <w:rStyle w:val="FootnoteReference"/>
          <w:sz w:val="22"/>
          <w:szCs w:val="22"/>
        </w:rPr>
        <w:footnoteReference w:id="19"/>
      </w:r>
      <w:r w:rsidR="00D712BE">
        <w:rPr>
          <w:sz w:val="22"/>
          <w:szCs w:val="22"/>
        </w:rPr>
        <w:t xml:space="preserve"> </w:t>
      </w:r>
      <w:r w:rsidR="00A336EF">
        <w:rPr>
          <w:sz w:val="22"/>
          <w:szCs w:val="22"/>
        </w:rPr>
        <w:t>It shows that the company had 767 full time employees</w:t>
      </w:r>
      <w:r w:rsidR="009F02CC">
        <w:rPr>
          <w:sz w:val="22"/>
          <w:szCs w:val="22"/>
        </w:rPr>
        <w:t xml:space="preserve"> in Tasmania</w:t>
      </w:r>
      <w:r w:rsidR="00A336EF">
        <w:rPr>
          <w:sz w:val="22"/>
          <w:szCs w:val="22"/>
        </w:rPr>
        <w:t>, with another 248 casual, part time, seasonal or fixed termers. The report does not state the full-time equivalent figure, but assuming the non-full-time workforce averages 50 per cent hours per year, then the FTE would be about 89</w:t>
      </w:r>
      <w:r w:rsidR="00A43847">
        <w:rPr>
          <w:sz w:val="22"/>
          <w:szCs w:val="22"/>
        </w:rPr>
        <w:t>1</w:t>
      </w:r>
      <w:r w:rsidR="00A336EF">
        <w:rPr>
          <w:sz w:val="22"/>
          <w:szCs w:val="22"/>
        </w:rPr>
        <w:t xml:space="preserve">: </w:t>
      </w:r>
    </w:p>
    <w:p w14:paraId="63CDEBC7" w14:textId="15EC02FB" w:rsidR="002726D2" w:rsidRDefault="002726D2" w:rsidP="001B4C71">
      <w:pPr>
        <w:jc w:val="both"/>
        <w:rPr>
          <w:sz w:val="22"/>
          <w:szCs w:val="22"/>
        </w:rPr>
      </w:pPr>
    </w:p>
    <w:tbl>
      <w:tblPr>
        <w:tblStyle w:val="TableGrid"/>
        <w:tblW w:w="8359" w:type="dxa"/>
        <w:tblLook w:val="04A0" w:firstRow="1" w:lastRow="0" w:firstColumn="1" w:lastColumn="0" w:noHBand="0" w:noVBand="1"/>
      </w:tblPr>
      <w:tblGrid>
        <w:gridCol w:w="1380"/>
        <w:gridCol w:w="896"/>
        <w:gridCol w:w="1165"/>
        <w:gridCol w:w="843"/>
        <w:gridCol w:w="787"/>
        <w:gridCol w:w="821"/>
        <w:gridCol w:w="745"/>
        <w:gridCol w:w="1722"/>
      </w:tblGrid>
      <w:tr w:rsidR="00B1450D" w14:paraId="78308936" w14:textId="6AA8A982" w:rsidTr="00B352C1">
        <w:tc>
          <w:tcPr>
            <w:tcW w:w="8359" w:type="dxa"/>
            <w:gridSpan w:val="8"/>
          </w:tcPr>
          <w:p w14:paraId="637BCB86" w14:textId="6BEDDBF3" w:rsidR="00B1450D" w:rsidRDefault="00B1450D" w:rsidP="00B352C1">
            <w:pPr>
              <w:jc w:val="center"/>
              <w:rPr>
                <w:sz w:val="22"/>
                <w:szCs w:val="22"/>
              </w:rPr>
            </w:pPr>
            <w:r>
              <w:rPr>
                <w:sz w:val="22"/>
                <w:szCs w:val="22"/>
              </w:rPr>
              <w:t xml:space="preserve">Tassal employment 2020-2021 </w:t>
            </w:r>
            <w:r w:rsidRPr="00B1450D">
              <w:rPr>
                <w:sz w:val="20"/>
                <w:szCs w:val="20"/>
              </w:rPr>
              <w:t>(from data in Tassal Sustainability Report 2021)</w:t>
            </w:r>
          </w:p>
        </w:tc>
      </w:tr>
      <w:tr w:rsidR="00B1450D" w14:paraId="024E86C2" w14:textId="1F3BB1B8" w:rsidTr="00B352C1">
        <w:tc>
          <w:tcPr>
            <w:tcW w:w="1380" w:type="dxa"/>
          </w:tcPr>
          <w:p w14:paraId="790CD938" w14:textId="77777777" w:rsidR="00B1450D" w:rsidRDefault="00B1450D" w:rsidP="006060F7">
            <w:pPr>
              <w:rPr>
                <w:sz w:val="22"/>
                <w:szCs w:val="22"/>
              </w:rPr>
            </w:pPr>
          </w:p>
        </w:tc>
        <w:tc>
          <w:tcPr>
            <w:tcW w:w="896" w:type="dxa"/>
          </w:tcPr>
          <w:p w14:paraId="7CF63C3D" w14:textId="77777777" w:rsidR="00B1450D" w:rsidRDefault="00B1450D" w:rsidP="006060F7">
            <w:pPr>
              <w:rPr>
                <w:sz w:val="22"/>
                <w:szCs w:val="22"/>
              </w:rPr>
            </w:pPr>
            <w:r>
              <w:rPr>
                <w:sz w:val="22"/>
                <w:szCs w:val="22"/>
              </w:rPr>
              <w:t>casual</w:t>
            </w:r>
          </w:p>
        </w:tc>
        <w:tc>
          <w:tcPr>
            <w:tcW w:w="1165" w:type="dxa"/>
          </w:tcPr>
          <w:p w14:paraId="0D71FCF4" w14:textId="77777777" w:rsidR="00B1450D" w:rsidRDefault="00B1450D" w:rsidP="006060F7">
            <w:pPr>
              <w:rPr>
                <w:sz w:val="22"/>
                <w:szCs w:val="22"/>
              </w:rPr>
            </w:pPr>
            <w:r>
              <w:rPr>
                <w:sz w:val="22"/>
                <w:szCs w:val="22"/>
              </w:rPr>
              <w:t>temporary seasonal</w:t>
            </w:r>
          </w:p>
        </w:tc>
        <w:tc>
          <w:tcPr>
            <w:tcW w:w="843" w:type="dxa"/>
          </w:tcPr>
          <w:p w14:paraId="6901DBCE" w14:textId="77777777" w:rsidR="00B1450D" w:rsidRDefault="00B1450D" w:rsidP="006060F7">
            <w:pPr>
              <w:rPr>
                <w:sz w:val="22"/>
                <w:szCs w:val="22"/>
              </w:rPr>
            </w:pPr>
            <w:r>
              <w:rPr>
                <w:sz w:val="22"/>
                <w:szCs w:val="22"/>
              </w:rPr>
              <w:t>fixed term</w:t>
            </w:r>
          </w:p>
        </w:tc>
        <w:tc>
          <w:tcPr>
            <w:tcW w:w="787" w:type="dxa"/>
          </w:tcPr>
          <w:p w14:paraId="075A4C66" w14:textId="77777777" w:rsidR="00B1450D" w:rsidRDefault="00B1450D" w:rsidP="006060F7">
            <w:pPr>
              <w:rPr>
                <w:sz w:val="22"/>
                <w:szCs w:val="22"/>
              </w:rPr>
            </w:pPr>
            <w:r>
              <w:rPr>
                <w:sz w:val="22"/>
                <w:szCs w:val="22"/>
              </w:rPr>
              <w:t>part time</w:t>
            </w:r>
          </w:p>
        </w:tc>
        <w:tc>
          <w:tcPr>
            <w:tcW w:w="821" w:type="dxa"/>
          </w:tcPr>
          <w:p w14:paraId="2E31A160" w14:textId="77777777" w:rsidR="00B1450D" w:rsidRDefault="00B1450D" w:rsidP="006060F7">
            <w:pPr>
              <w:rPr>
                <w:sz w:val="22"/>
                <w:szCs w:val="22"/>
              </w:rPr>
            </w:pPr>
            <w:r>
              <w:rPr>
                <w:sz w:val="22"/>
                <w:szCs w:val="22"/>
              </w:rPr>
              <w:t>full time</w:t>
            </w:r>
          </w:p>
        </w:tc>
        <w:tc>
          <w:tcPr>
            <w:tcW w:w="745" w:type="dxa"/>
          </w:tcPr>
          <w:p w14:paraId="41089BD1" w14:textId="77777777" w:rsidR="00B1450D" w:rsidRDefault="00B1450D" w:rsidP="006060F7">
            <w:pPr>
              <w:rPr>
                <w:sz w:val="22"/>
                <w:szCs w:val="22"/>
              </w:rPr>
            </w:pPr>
            <w:r>
              <w:rPr>
                <w:sz w:val="22"/>
                <w:szCs w:val="22"/>
              </w:rPr>
              <w:t>total</w:t>
            </w:r>
          </w:p>
        </w:tc>
        <w:tc>
          <w:tcPr>
            <w:tcW w:w="1722" w:type="dxa"/>
          </w:tcPr>
          <w:p w14:paraId="501D91BF" w14:textId="547CB2B1" w:rsidR="00B1450D" w:rsidRDefault="00B352C1" w:rsidP="006060F7">
            <w:pPr>
              <w:rPr>
                <w:sz w:val="22"/>
                <w:szCs w:val="22"/>
              </w:rPr>
            </w:pPr>
            <w:r>
              <w:rPr>
                <w:sz w:val="22"/>
                <w:szCs w:val="22"/>
              </w:rPr>
              <w:t>est</w:t>
            </w:r>
            <w:r w:rsidR="00077EBF">
              <w:rPr>
                <w:sz w:val="22"/>
                <w:szCs w:val="22"/>
              </w:rPr>
              <w:t>imated</w:t>
            </w:r>
            <w:r>
              <w:rPr>
                <w:sz w:val="22"/>
                <w:szCs w:val="22"/>
              </w:rPr>
              <w:t xml:space="preserve"> </w:t>
            </w:r>
            <w:r w:rsidR="00B1450D">
              <w:rPr>
                <w:sz w:val="22"/>
                <w:szCs w:val="22"/>
              </w:rPr>
              <w:t>full-time equivalent (FTE)</w:t>
            </w:r>
            <w:r>
              <w:rPr>
                <w:sz w:val="22"/>
                <w:szCs w:val="22"/>
              </w:rPr>
              <w:t xml:space="preserve"> </w:t>
            </w:r>
          </w:p>
        </w:tc>
      </w:tr>
      <w:tr w:rsidR="00B1450D" w14:paraId="16720CFE" w14:textId="196D252E" w:rsidTr="00B352C1">
        <w:tc>
          <w:tcPr>
            <w:tcW w:w="1380" w:type="dxa"/>
          </w:tcPr>
          <w:p w14:paraId="19946E2F" w14:textId="77777777" w:rsidR="00B1450D" w:rsidRDefault="00B1450D" w:rsidP="006060F7">
            <w:pPr>
              <w:rPr>
                <w:sz w:val="22"/>
                <w:szCs w:val="22"/>
              </w:rPr>
            </w:pPr>
            <w:r>
              <w:rPr>
                <w:sz w:val="22"/>
                <w:szCs w:val="22"/>
              </w:rPr>
              <w:t>TAS</w:t>
            </w:r>
          </w:p>
        </w:tc>
        <w:tc>
          <w:tcPr>
            <w:tcW w:w="896" w:type="dxa"/>
          </w:tcPr>
          <w:p w14:paraId="6E53D345" w14:textId="77777777" w:rsidR="00B1450D" w:rsidRDefault="00B1450D" w:rsidP="006060F7">
            <w:pPr>
              <w:rPr>
                <w:sz w:val="22"/>
                <w:szCs w:val="22"/>
              </w:rPr>
            </w:pPr>
            <w:r>
              <w:rPr>
                <w:sz w:val="22"/>
                <w:szCs w:val="22"/>
              </w:rPr>
              <w:t>175</w:t>
            </w:r>
          </w:p>
        </w:tc>
        <w:tc>
          <w:tcPr>
            <w:tcW w:w="1165" w:type="dxa"/>
          </w:tcPr>
          <w:p w14:paraId="20DCF8E0" w14:textId="77777777" w:rsidR="00B1450D" w:rsidRDefault="00B1450D" w:rsidP="006060F7">
            <w:pPr>
              <w:rPr>
                <w:sz w:val="22"/>
                <w:szCs w:val="22"/>
              </w:rPr>
            </w:pPr>
            <w:r>
              <w:rPr>
                <w:sz w:val="22"/>
                <w:szCs w:val="22"/>
              </w:rPr>
              <w:t>16</w:t>
            </w:r>
          </w:p>
        </w:tc>
        <w:tc>
          <w:tcPr>
            <w:tcW w:w="843" w:type="dxa"/>
          </w:tcPr>
          <w:p w14:paraId="58447820" w14:textId="77777777" w:rsidR="00B1450D" w:rsidRDefault="00B1450D" w:rsidP="006060F7">
            <w:pPr>
              <w:rPr>
                <w:sz w:val="22"/>
                <w:szCs w:val="22"/>
              </w:rPr>
            </w:pPr>
            <w:r>
              <w:rPr>
                <w:sz w:val="22"/>
                <w:szCs w:val="22"/>
              </w:rPr>
              <w:t>9</w:t>
            </w:r>
          </w:p>
        </w:tc>
        <w:tc>
          <w:tcPr>
            <w:tcW w:w="787" w:type="dxa"/>
          </w:tcPr>
          <w:p w14:paraId="55C139CB" w14:textId="77777777" w:rsidR="00B1450D" w:rsidRDefault="00B1450D" w:rsidP="006060F7">
            <w:pPr>
              <w:rPr>
                <w:sz w:val="22"/>
                <w:szCs w:val="22"/>
              </w:rPr>
            </w:pPr>
            <w:r>
              <w:rPr>
                <w:sz w:val="22"/>
                <w:szCs w:val="22"/>
              </w:rPr>
              <w:t>48</w:t>
            </w:r>
          </w:p>
        </w:tc>
        <w:tc>
          <w:tcPr>
            <w:tcW w:w="821" w:type="dxa"/>
          </w:tcPr>
          <w:p w14:paraId="70D2F63D" w14:textId="77777777" w:rsidR="00B1450D" w:rsidRDefault="00B1450D" w:rsidP="006060F7">
            <w:pPr>
              <w:rPr>
                <w:sz w:val="22"/>
                <w:szCs w:val="22"/>
              </w:rPr>
            </w:pPr>
            <w:r>
              <w:rPr>
                <w:sz w:val="22"/>
                <w:szCs w:val="22"/>
              </w:rPr>
              <w:t>767</w:t>
            </w:r>
          </w:p>
        </w:tc>
        <w:tc>
          <w:tcPr>
            <w:tcW w:w="745" w:type="dxa"/>
          </w:tcPr>
          <w:p w14:paraId="683D65AA" w14:textId="77777777" w:rsidR="00B1450D" w:rsidRDefault="00B1450D" w:rsidP="006060F7">
            <w:pPr>
              <w:rPr>
                <w:sz w:val="22"/>
                <w:szCs w:val="22"/>
              </w:rPr>
            </w:pPr>
            <w:r>
              <w:rPr>
                <w:sz w:val="22"/>
                <w:szCs w:val="22"/>
              </w:rPr>
              <w:t>1015</w:t>
            </w:r>
          </w:p>
        </w:tc>
        <w:tc>
          <w:tcPr>
            <w:tcW w:w="1722" w:type="dxa"/>
          </w:tcPr>
          <w:p w14:paraId="0B38128E" w14:textId="6A663CC2" w:rsidR="00B1450D" w:rsidRDefault="00B1450D" w:rsidP="006060F7">
            <w:pPr>
              <w:rPr>
                <w:sz w:val="22"/>
                <w:szCs w:val="22"/>
              </w:rPr>
            </w:pPr>
            <w:r>
              <w:rPr>
                <w:sz w:val="22"/>
                <w:szCs w:val="22"/>
              </w:rPr>
              <w:t>891</w:t>
            </w:r>
          </w:p>
        </w:tc>
      </w:tr>
      <w:tr w:rsidR="00B1450D" w14:paraId="65031DC8" w14:textId="012C97F3" w:rsidTr="00B352C1">
        <w:tc>
          <w:tcPr>
            <w:tcW w:w="1380" w:type="dxa"/>
          </w:tcPr>
          <w:p w14:paraId="306924C5" w14:textId="77777777" w:rsidR="00B1450D" w:rsidRDefault="00B1450D" w:rsidP="006060F7">
            <w:pPr>
              <w:rPr>
                <w:sz w:val="22"/>
                <w:szCs w:val="22"/>
              </w:rPr>
            </w:pPr>
            <w:r>
              <w:rPr>
                <w:sz w:val="22"/>
                <w:szCs w:val="22"/>
              </w:rPr>
              <w:t>NSW</w:t>
            </w:r>
          </w:p>
        </w:tc>
        <w:tc>
          <w:tcPr>
            <w:tcW w:w="896" w:type="dxa"/>
          </w:tcPr>
          <w:p w14:paraId="4CB471C2" w14:textId="77777777" w:rsidR="00B1450D" w:rsidRDefault="00B1450D" w:rsidP="006060F7">
            <w:pPr>
              <w:rPr>
                <w:sz w:val="22"/>
                <w:szCs w:val="22"/>
              </w:rPr>
            </w:pPr>
            <w:r>
              <w:rPr>
                <w:sz w:val="22"/>
                <w:szCs w:val="22"/>
              </w:rPr>
              <w:t>230</w:t>
            </w:r>
          </w:p>
        </w:tc>
        <w:tc>
          <w:tcPr>
            <w:tcW w:w="1165" w:type="dxa"/>
          </w:tcPr>
          <w:p w14:paraId="417CF14C" w14:textId="77777777" w:rsidR="00B1450D" w:rsidRDefault="00B1450D" w:rsidP="006060F7">
            <w:pPr>
              <w:rPr>
                <w:sz w:val="22"/>
                <w:szCs w:val="22"/>
              </w:rPr>
            </w:pPr>
            <w:r>
              <w:rPr>
                <w:sz w:val="22"/>
                <w:szCs w:val="22"/>
              </w:rPr>
              <w:t>0</w:t>
            </w:r>
          </w:p>
        </w:tc>
        <w:tc>
          <w:tcPr>
            <w:tcW w:w="843" w:type="dxa"/>
          </w:tcPr>
          <w:p w14:paraId="7141D7EF" w14:textId="77777777" w:rsidR="00B1450D" w:rsidRDefault="00B1450D" w:rsidP="006060F7">
            <w:pPr>
              <w:rPr>
                <w:sz w:val="22"/>
                <w:szCs w:val="22"/>
              </w:rPr>
            </w:pPr>
            <w:r>
              <w:rPr>
                <w:sz w:val="22"/>
                <w:szCs w:val="22"/>
              </w:rPr>
              <w:t>4</w:t>
            </w:r>
          </w:p>
        </w:tc>
        <w:tc>
          <w:tcPr>
            <w:tcW w:w="787" w:type="dxa"/>
          </w:tcPr>
          <w:p w14:paraId="0605D82D" w14:textId="77777777" w:rsidR="00B1450D" w:rsidRDefault="00B1450D" w:rsidP="006060F7">
            <w:pPr>
              <w:rPr>
                <w:sz w:val="22"/>
                <w:szCs w:val="22"/>
              </w:rPr>
            </w:pPr>
            <w:r>
              <w:rPr>
                <w:sz w:val="22"/>
                <w:szCs w:val="22"/>
              </w:rPr>
              <w:t>1</w:t>
            </w:r>
          </w:p>
        </w:tc>
        <w:tc>
          <w:tcPr>
            <w:tcW w:w="821" w:type="dxa"/>
          </w:tcPr>
          <w:p w14:paraId="2942DCA3" w14:textId="77777777" w:rsidR="00B1450D" w:rsidRDefault="00B1450D" w:rsidP="006060F7">
            <w:pPr>
              <w:rPr>
                <w:sz w:val="22"/>
                <w:szCs w:val="22"/>
              </w:rPr>
            </w:pPr>
            <w:r>
              <w:rPr>
                <w:sz w:val="22"/>
                <w:szCs w:val="22"/>
              </w:rPr>
              <w:t>195</w:t>
            </w:r>
          </w:p>
        </w:tc>
        <w:tc>
          <w:tcPr>
            <w:tcW w:w="745" w:type="dxa"/>
          </w:tcPr>
          <w:p w14:paraId="05172C17" w14:textId="77777777" w:rsidR="00B1450D" w:rsidRDefault="00B1450D" w:rsidP="006060F7">
            <w:pPr>
              <w:rPr>
                <w:sz w:val="22"/>
                <w:szCs w:val="22"/>
              </w:rPr>
            </w:pPr>
            <w:r>
              <w:rPr>
                <w:sz w:val="22"/>
                <w:szCs w:val="22"/>
              </w:rPr>
              <w:t>430</w:t>
            </w:r>
          </w:p>
        </w:tc>
        <w:tc>
          <w:tcPr>
            <w:tcW w:w="1722" w:type="dxa"/>
          </w:tcPr>
          <w:p w14:paraId="26CDE7E5" w14:textId="30E2AC9D" w:rsidR="00B1450D" w:rsidRDefault="00B1450D" w:rsidP="006060F7">
            <w:pPr>
              <w:rPr>
                <w:sz w:val="22"/>
                <w:szCs w:val="22"/>
              </w:rPr>
            </w:pPr>
            <w:r>
              <w:rPr>
                <w:sz w:val="22"/>
                <w:szCs w:val="22"/>
              </w:rPr>
              <w:t>243</w:t>
            </w:r>
          </w:p>
        </w:tc>
      </w:tr>
      <w:tr w:rsidR="00B1450D" w14:paraId="074F9A94" w14:textId="444612E2" w:rsidTr="00B352C1">
        <w:tc>
          <w:tcPr>
            <w:tcW w:w="1380" w:type="dxa"/>
          </w:tcPr>
          <w:p w14:paraId="439A8109" w14:textId="77777777" w:rsidR="00B1450D" w:rsidRDefault="00B1450D" w:rsidP="006060F7">
            <w:pPr>
              <w:rPr>
                <w:sz w:val="22"/>
                <w:szCs w:val="22"/>
              </w:rPr>
            </w:pPr>
            <w:r>
              <w:rPr>
                <w:sz w:val="22"/>
                <w:szCs w:val="22"/>
              </w:rPr>
              <w:t>QLD</w:t>
            </w:r>
          </w:p>
        </w:tc>
        <w:tc>
          <w:tcPr>
            <w:tcW w:w="896" w:type="dxa"/>
          </w:tcPr>
          <w:p w14:paraId="19550805" w14:textId="77777777" w:rsidR="00B1450D" w:rsidRDefault="00B1450D" w:rsidP="006060F7">
            <w:pPr>
              <w:rPr>
                <w:sz w:val="22"/>
                <w:szCs w:val="22"/>
              </w:rPr>
            </w:pPr>
            <w:r>
              <w:rPr>
                <w:sz w:val="22"/>
                <w:szCs w:val="22"/>
              </w:rPr>
              <w:t>92</w:t>
            </w:r>
          </w:p>
        </w:tc>
        <w:tc>
          <w:tcPr>
            <w:tcW w:w="1165" w:type="dxa"/>
          </w:tcPr>
          <w:p w14:paraId="6E2161CF" w14:textId="77777777" w:rsidR="00B1450D" w:rsidRDefault="00B1450D" w:rsidP="006060F7">
            <w:pPr>
              <w:rPr>
                <w:sz w:val="22"/>
                <w:szCs w:val="22"/>
              </w:rPr>
            </w:pPr>
            <w:r>
              <w:rPr>
                <w:sz w:val="22"/>
                <w:szCs w:val="22"/>
              </w:rPr>
              <w:t>0</w:t>
            </w:r>
          </w:p>
        </w:tc>
        <w:tc>
          <w:tcPr>
            <w:tcW w:w="843" w:type="dxa"/>
          </w:tcPr>
          <w:p w14:paraId="11B232AB" w14:textId="77777777" w:rsidR="00B1450D" w:rsidRDefault="00B1450D" w:rsidP="006060F7">
            <w:pPr>
              <w:rPr>
                <w:sz w:val="22"/>
                <w:szCs w:val="22"/>
              </w:rPr>
            </w:pPr>
            <w:r>
              <w:rPr>
                <w:sz w:val="22"/>
                <w:szCs w:val="22"/>
              </w:rPr>
              <w:t>4</w:t>
            </w:r>
          </w:p>
        </w:tc>
        <w:tc>
          <w:tcPr>
            <w:tcW w:w="787" w:type="dxa"/>
          </w:tcPr>
          <w:p w14:paraId="7C4E9652" w14:textId="77777777" w:rsidR="00B1450D" w:rsidRDefault="00B1450D" w:rsidP="006060F7">
            <w:pPr>
              <w:rPr>
                <w:sz w:val="22"/>
                <w:szCs w:val="22"/>
              </w:rPr>
            </w:pPr>
            <w:r>
              <w:rPr>
                <w:sz w:val="22"/>
                <w:szCs w:val="22"/>
              </w:rPr>
              <w:t>0</w:t>
            </w:r>
          </w:p>
        </w:tc>
        <w:tc>
          <w:tcPr>
            <w:tcW w:w="821" w:type="dxa"/>
          </w:tcPr>
          <w:p w14:paraId="6DE9BD93" w14:textId="77777777" w:rsidR="00B1450D" w:rsidRDefault="00B1450D" w:rsidP="006060F7">
            <w:pPr>
              <w:rPr>
                <w:sz w:val="22"/>
                <w:szCs w:val="22"/>
              </w:rPr>
            </w:pPr>
            <w:r>
              <w:rPr>
                <w:sz w:val="22"/>
                <w:szCs w:val="22"/>
              </w:rPr>
              <w:t>113</w:t>
            </w:r>
          </w:p>
        </w:tc>
        <w:tc>
          <w:tcPr>
            <w:tcW w:w="745" w:type="dxa"/>
          </w:tcPr>
          <w:p w14:paraId="3B1A9EEC" w14:textId="77777777" w:rsidR="00B1450D" w:rsidRDefault="00B1450D" w:rsidP="006060F7">
            <w:pPr>
              <w:rPr>
                <w:sz w:val="22"/>
                <w:szCs w:val="22"/>
              </w:rPr>
            </w:pPr>
            <w:r>
              <w:rPr>
                <w:sz w:val="22"/>
                <w:szCs w:val="22"/>
              </w:rPr>
              <w:t>209</w:t>
            </w:r>
          </w:p>
        </w:tc>
        <w:tc>
          <w:tcPr>
            <w:tcW w:w="1722" w:type="dxa"/>
          </w:tcPr>
          <w:p w14:paraId="4F4F5383" w14:textId="013398D3" w:rsidR="00B1450D" w:rsidRDefault="00B1450D" w:rsidP="006060F7">
            <w:pPr>
              <w:rPr>
                <w:sz w:val="22"/>
                <w:szCs w:val="22"/>
              </w:rPr>
            </w:pPr>
            <w:r>
              <w:rPr>
                <w:sz w:val="22"/>
                <w:szCs w:val="22"/>
              </w:rPr>
              <w:t>161</w:t>
            </w:r>
          </w:p>
        </w:tc>
      </w:tr>
      <w:tr w:rsidR="00B1450D" w14:paraId="7DF44E29" w14:textId="31439DDC" w:rsidTr="00B352C1">
        <w:tc>
          <w:tcPr>
            <w:tcW w:w="1380" w:type="dxa"/>
          </w:tcPr>
          <w:p w14:paraId="13E9E740" w14:textId="77777777" w:rsidR="00B1450D" w:rsidRDefault="00B1450D" w:rsidP="006060F7">
            <w:pPr>
              <w:rPr>
                <w:sz w:val="22"/>
                <w:szCs w:val="22"/>
              </w:rPr>
            </w:pPr>
            <w:r>
              <w:rPr>
                <w:sz w:val="22"/>
                <w:szCs w:val="22"/>
              </w:rPr>
              <w:t>VIC</w:t>
            </w:r>
          </w:p>
        </w:tc>
        <w:tc>
          <w:tcPr>
            <w:tcW w:w="896" w:type="dxa"/>
          </w:tcPr>
          <w:p w14:paraId="0F5940AB" w14:textId="77777777" w:rsidR="00B1450D" w:rsidRDefault="00B1450D" w:rsidP="006060F7">
            <w:pPr>
              <w:rPr>
                <w:sz w:val="22"/>
                <w:szCs w:val="22"/>
              </w:rPr>
            </w:pPr>
            <w:r>
              <w:rPr>
                <w:sz w:val="22"/>
                <w:szCs w:val="22"/>
              </w:rPr>
              <w:t>0</w:t>
            </w:r>
          </w:p>
        </w:tc>
        <w:tc>
          <w:tcPr>
            <w:tcW w:w="1165" w:type="dxa"/>
          </w:tcPr>
          <w:p w14:paraId="6E129F5C" w14:textId="77777777" w:rsidR="00B1450D" w:rsidRDefault="00B1450D" w:rsidP="006060F7">
            <w:pPr>
              <w:rPr>
                <w:sz w:val="22"/>
                <w:szCs w:val="22"/>
              </w:rPr>
            </w:pPr>
            <w:r>
              <w:rPr>
                <w:sz w:val="22"/>
                <w:szCs w:val="22"/>
              </w:rPr>
              <w:t>0</w:t>
            </w:r>
          </w:p>
        </w:tc>
        <w:tc>
          <w:tcPr>
            <w:tcW w:w="843" w:type="dxa"/>
          </w:tcPr>
          <w:p w14:paraId="5B7871F3" w14:textId="77777777" w:rsidR="00B1450D" w:rsidRDefault="00B1450D" w:rsidP="006060F7">
            <w:pPr>
              <w:rPr>
                <w:sz w:val="22"/>
                <w:szCs w:val="22"/>
              </w:rPr>
            </w:pPr>
            <w:r>
              <w:rPr>
                <w:sz w:val="22"/>
                <w:szCs w:val="22"/>
              </w:rPr>
              <w:t>1</w:t>
            </w:r>
          </w:p>
        </w:tc>
        <w:tc>
          <w:tcPr>
            <w:tcW w:w="787" w:type="dxa"/>
          </w:tcPr>
          <w:p w14:paraId="36B855EA" w14:textId="77777777" w:rsidR="00B1450D" w:rsidRDefault="00B1450D" w:rsidP="006060F7">
            <w:pPr>
              <w:rPr>
                <w:sz w:val="22"/>
                <w:szCs w:val="22"/>
              </w:rPr>
            </w:pPr>
            <w:r>
              <w:rPr>
                <w:sz w:val="22"/>
                <w:szCs w:val="22"/>
              </w:rPr>
              <w:t>2</w:t>
            </w:r>
          </w:p>
        </w:tc>
        <w:tc>
          <w:tcPr>
            <w:tcW w:w="821" w:type="dxa"/>
          </w:tcPr>
          <w:p w14:paraId="58C4B54B" w14:textId="77777777" w:rsidR="00B1450D" w:rsidRDefault="00B1450D" w:rsidP="006060F7">
            <w:pPr>
              <w:rPr>
                <w:sz w:val="22"/>
                <w:szCs w:val="22"/>
              </w:rPr>
            </w:pPr>
            <w:r>
              <w:rPr>
                <w:sz w:val="22"/>
                <w:szCs w:val="22"/>
              </w:rPr>
              <w:t>20</w:t>
            </w:r>
          </w:p>
        </w:tc>
        <w:tc>
          <w:tcPr>
            <w:tcW w:w="745" w:type="dxa"/>
          </w:tcPr>
          <w:p w14:paraId="0D6BDC6F" w14:textId="77777777" w:rsidR="00B1450D" w:rsidRDefault="00B1450D" w:rsidP="006060F7">
            <w:pPr>
              <w:rPr>
                <w:sz w:val="22"/>
                <w:szCs w:val="22"/>
              </w:rPr>
            </w:pPr>
            <w:r>
              <w:rPr>
                <w:sz w:val="22"/>
                <w:szCs w:val="22"/>
              </w:rPr>
              <w:t>23</w:t>
            </w:r>
          </w:p>
        </w:tc>
        <w:tc>
          <w:tcPr>
            <w:tcW w:w="1722" w:type="dxa"/>
          </w:tcPr>
          <w:p w14:paraId="0A0BCF86" w14:textId="370E125F" w:rsidR="00B1450D" w:rsidRDefault="00B1450D" w:rsidP="006060F7">
            <w:pPr>
              <w:rPr>
                <w:sz w:val="22"/>
                <w:szCs w:val="22"/>
              </w:rPr>
            </w:pPr>
            <w:r>
              <w:rPr>
                <w:sz w:val="22"/>
                <w:szCs w:val="22"/>
              </w:rPr>
              <w:t>21.5</w:t>
            </w:r>
          </w:p>
        </w:tc>
      </w:tr>
      <w:tr w:rsidR="00B1450D" w14:paraId="1E66FB26" w14:textId="02250FEA" w:rsidTr="00B352C1">
        <w:tc>
          <w:tcPr>
            <w:tcW w:w="1380" w:type="dxa"/>
          </w:tcPr>
          <w:p w14:paraId="206771CF" w14:textId="77777777" w:rsidR="00B1450D" w:rsidRDefault="00B1450D" w:rsidP="006060F7">
            <w:pPr>
              <w:rPr>
                <w:sz w:val="22"/>
                <w:szCs w:val="22"/>
              </w:rPr>
            </w:pPr>
            <w:r>
              <w:rPr>
                <w:sz w:val="22"/>
                <w:szCs w:val="22"/>
              </w:rPr>
              <w:t>WA</w:t>
            </w:r>
          </w:p>
        </w:tc>
        <w:tc>
          <w:tcPr>
            <w:tcW w:w="896" w:type="dxa"/>
          </w:tcPr>
          <w:p w14:paraId="3B85CFDE" w14:textId="77777777" w:rsidR="00B1450D" w:rsidRDefault="00B1450D" w:rsidP="006060F7">
            <w:pPr>
              <w:rPr>
                <w:sz w:val="22"/>
                <w:szCs w:val="22"/>
              </w:rPr>
            </w:pPr>
            <w:r>
              <w:rPr>
                <w:sz w:val="22"/>
                <w:szCs w:val="22"/>
              </w:rPr>
              <w:t>0</w:t>
            </w:r>
          </w:p>
        </w:tc>
        <w:tc>
          <w:tcPr>
            <w:tcW w:w="1165" w:type="dxa"/>
          </w:tcPr>
          <w:p w14:paraId="17843DEF" w14:textId="77777777" w:rsidR="00B1450D" w:rsidRDefault="00B1450D" w:rsidP="006060F7">
            <w:pPr>
              <w:rPr>
                <w:sz w:val="22"/>
                <w:szCs w:val="22"/>
              </w:rPr>
            </w:pPr>
            <w:r>
              <w:rPr>
                <w:sz w:val="22"/>
                <w:szCs w:val="22"/>
              </w:rPr>
              <w:t>0</w:t>
            </w:r>
          </w:p>
        </w:tc>
        <w:tc>
          <w:tcPr>
            <w:tcW w:w="843" w:type="dxa"/>
          </w:tcPr>
          <w:p w14:paraId="4748BBD6" w14:textId="77777777" w:rsidR="00B1450D" w:rsidRDefault="00B1450D" w:rsidP="006060F7">
            <w:pPr>
              <w:rPr>
                <w:sz w:val="22"/>
                <w:szCs w:val="22"/>
              </w:rPr>
            </w:pPr>
            <w:r>
              <w:rPr>
                <w:sz w:val="22"/>
                <w:szCs w:val="22"/>
              </w:rPr>
              <w:t>0</w:t>
            </w:r>
          </w:p>
        </w:tc>
        <w:tc>
          <w:tcPr>
            <w:tcW w:w="787" w:type="dxa"/>
          </w:tcPr>
          <w:p w14:paraId="4C5ADB8E" w14:textId="77777777" w:rsidR="00B1450D" w:rsidRDefault="00B1450D" w:rsidP="006060F7">
            <w:pPr>
              <w:rPr>
                <w:sz w:val="22"/>
                <w:szCs w:val="22"/>
              </w:rPr>
            </w:pPr>
            <w:r>
              <w:rPr>
                <w:sz w:val="22"/>
                <w:szCs w:val="22"/>
              </w:rPr>
              <w:t>0</w:t>
            </w:r>
          </w:p>
        </w:tc>
        <w:tc>
          <w:tcPr>
            <w:tcW w:w="821" w:type="dxa"/>
          </w:tcPr>
          <w:p w14:paraId="54A5B61E" w14:textId="77777777" w:rsidR="00B1450D" w:rsidRDefault="00B1450D" w:rsidP="006060F7">
            <w:pPr>
              <w:rPr>
                <w:sz w:val="22"/>
                <w:szCs w:val="22"/>
              </w:rPr>
            </w:pPr>
            <w:r>
              <w:rPr>
                <w:sz w:val="22"/>
                <w:szCs w:val="22"/>
              </w:rPr>
              <w:t>3</w:t>
            </w:r>
          </w:p>
        </w:tc>
        <w:tc>
          <w:tcPr>
            <w:tcW w:w="745" w:type="dxa"/>
          </w:tcPr>
          <w:p w14:paraId="74488D70" w14:textId="77777777" w:rsidR="00B1450D" w:rsidRDefault="00B1450D" w:rsidP="006060F7">
            <w:pPr>
              <w:rPr>
                <w:sz w:val="22"/>
                <w:szCs w:val="22"/>
              </w:rPr>
            </w:pPr>
            <w:r>
              <w:rPr>
                <w:sz w:val="22"/>
                <w:szCs w:val="22"/>
              </w:rPr>
              <w:t>3</w:t>
            </w:r>
          </w:p>
        </w:tc>
        <w:tc>
          <w:tcPr>
            <w:tcW w:w="1722" w:type="dxa"/>
          </w:tcPr>
          <w:p w14:paraId="62E03B61" w14:textId="31E3A453" w:rsidR="00B1450D" w:rsidRDefault="00B1450D" w:rsidP="006060F7">
            <w:pPr>
              <w:rPr>
                <w:sz w:val="22"/>
                <w:szCs w:val="22"/>
              </w:rPr>
            </w:pPr>
            <w:r>
              <w:rPr>
                <w:sz w:val="22"/>
                <w:szCs w:val="22"/>
              </w:rPr>
              <w:t>3</w:t>
            </w:r>
          </w:p>
        </w:tc>
      </w:tr>
      <w:tr w:rsidR="00B1450D" w14:paraId="7BAED856" w14:textId="4F52DAFF" w:rsidTr="00B352C1">
        <w:tc>
          <w:tcPr>
            <w:tcW w:w="1380" w:type="dxa"/>
          </w:tcPr>
          <w:p w14:paraId="6FBDA536" w14:textId="77777777" w:rsidR="00B1450D" w:rsidRDefault="00B1450D" w:rsidP="006060F7">
            <w:pPr>
              <w:rPr>
                <w:sz w:val="22"/>
                <w:szCs w:val="22"/>
              </w:rPr>
            </w:pPr>
            <w:r>
              <w:rPr>
                <w:sz w:val="22"/>
                <w:szCs w:val="22"/>
              </w:rPr>
              <w:t>SA</w:t>
            </w:r>
          </w:p>
        </w:tc>
        <w:tc>
          <w:tcPr>
            <w:tcW w:w="896" w:type="dxa"/>
          </w:tcPr>
          <w:p w14:paraId="59780299" w14:textId="77777777" w:rsidR="00B1450D" w:rsidRDefault="00B1450D" w:rsidP="006060F7">
            <w:pPr>
              <w:rPr>
                <w:sz w:val="22"/>
                <w:szCs w:val="22"/>
              </w:rPr>
            </w:pPr>
            <w:r>
              <w:rPr>
                <w:sz w:val="22"/>
                <w:szCs w:val="22"/>
              </w:rPr>
              <w:t>2</w:t>
            </w:r>
          </w:p>
        </w:tc>
        <w:tc>
          <w:tcPr>
            <w:tcW w:w="1165" w:type="dxa"/>
          </w:tcPr>
          <w:p w14:paraId="6C089CB1" w14:textId="77777777" w:rsidR="00B1450D" w:rsidRDefault="00B1450D" w:rsidP="006060F7">
            <w:pPr>
              <w:rPr>
                <w:sz w:val="22"/>
                <w:szCs w:val="22"/>
              </w:rPr>
            </w:pPr>
            <w:r>
              <w:rPr>
                <w:sz w:val="22"/>
                <w:szCs w:val="22"/>
              </w:rPr>
              <w:t>0</w:t>
            </w:r>
          </w:p>
        </w:tc>
        <w:tc>
          <w:tcPr>
            <w:tcW w:w="843" w:type="dxa"/>
          </w:tcPr>
          <w:p w14:paraId="21702ED5" w14:textId="77777777" w:rsidR="00B1450D" w:rsidRDefault="00B1450D" w:rsidP="006060F7">
            <w:pPr>
              <w:rPr>
                <w:sz w:val="22"/>
                <w:szCs w:val="22"/>
              </w:rPr>
            </w:pPr>
            <w:r>
              <w:rPr>
                <w:sz w:val="22"/>
                <w:szCs w:val="22"/>
              </w:rPr>
              <w:t>0</w:t>
            </w:r>
          </w:p>
        </w:tc>
        <w:tc>
          <w:tcPr>
            <w:tcW w:w="787" w:type="dxa"/>
          </w:tcPr>
          <w:p w14:paraId="67C17705" w14:textId="77777777" w:rsidR="00B1450D" w:rsidRDefault="00B1450D" w:rsidP="006060F7">
            <w:pPr>
              <w:rPr>
                <w:sz w:val="22"/>
                <w:szCs w:val="22"/>
              </w:rPr>
            </w:pPr>
            <w:r>
              <w:rPr>
                <w:sz w:val="22"/>
                <w:szCs w:val="22"/>
              </w:rPr>
              <w:t>0</w:t>
            </w:r>
          </w:p>
        </w:tc>
        <w:tc>
          <w:tcPr>
            <w:tcW w:w="821" w:type="dxa"/>
          </w:tcPr>
          <w:p w14:paraId="03FFEC43" w14:textId="77777777" w:rsidR="00B1450D" w:rsidRDefault="00B1450D" w:rsidP="006060F7">
            <w:pPr>
              <w:rPr>
                <w:sz w:val="22"/>
                <w:szCs w:val="22"/>
              </w:rPr>
            </w:pPr>
            <w:r>
              <w:rPr>
                <w:sz w:val="22"/>
                <w:szCs w:val="22"/>
              </w:rPr>
              <w:t>1</w:t>
            </w:r>
          </w:p>
        </w:tc>
        <w:tc>
          <w:tcPr>
            <w:tcW w:w="745" w:type="dxa"/>
          </w:tcPr>
          <w:p w14:paraId="0C1779F8" w14:textId="77777777" w:rsidR="00B1450D" w:rsidRDefault="00B1450D" w:rsidP="006060F7">
            <w:pPr>
              <w:rPr>
                <w:sz w:val="22"/>
                <w:szCs w:val="22"/>
              </w:rPr>
            </w:pPr>
            <w:r>
              <w:rPr>
                <w:sz w:val="22"/>
                <w:szCs w:val="22"/>
              </w:rPr>
              <w:t>3</w:t>
            </w:r>
          </w:p>
        </w:tc>
        <w:tc>
          <w:tcPr>
            <w:tcW w:w="1722" w:type="dxa"/>
          </w:tcPr>
          <w:p w14:paraId="38A8428D" w14:textId="0523C784" w:rsidR="00B1450D" w:rsidRDefault="00B1450D" w:rsidP="006060F7">
            <w:pPr>
              <w:rPr>
                <w:sz w:val="22"/>
                <w:szCs w:val="22"/>
              </w:rPr>
            </w:pPr>
            <w:r>
              <w:rPr>
                <w:sz w:val="22"/>
                <w:szCs w:val="22"/>
              </w:rPr>
              <w:t>2</w:t>
            </w:r>
          </w:p>
        </w:tc>
      </w:tr>
      <w:tr w:rsidR="00B1450D" w14:paraId="32D683BD" w14:textId="2A0DF3DD" w:rsidTr="00B352C1">
        <w:tc>
          <w:tcPr>
            <w:tcW w:w="1380" w:type="dxa"/>
          </w:tcPr>
          <w:p w14:paraId="7DAE52C0" w14:textId="77777777" w:rsidR="00B1450D" w:rsidRDefault="00B1450D" w:rsidP="006060F7">
            <w:pPr>
              <w:rPr>
                <w:sz w:val="22"/>
                <w:szCs w:val="22"/>
              </w:rPr>
            </w:pPr>
            <w:r>
              <w:rPr>
                <w:sz w:val="22"/>
                <w:szCs w:val="22"/>
              </w:rPr>
              <w:t>ACT</w:t>
            </w:r>
          </w:p>
        </w:tc>
        <w:tc>
          <w:tcPr>
            <w:tcW w:w="896" w:type="dxa"/>
          </w:tcPr>
          <w:p w14:paraId="23A9852A" w14:textId="77777777" w:rsidR="00B1450D" w:rsidRDefault="00B1450D" w:rsidP="006060F7">
            <w:pPr>
              <w:rPr>
                <w:sz w:val="22"/>
                <w:szCs w:val="22"/>
              </w:rPr>
            </w:pPr>
            <w:r>
              <w:rPr>
                <w:sz w:val="22"/>
                <w:szCs w:val="22"/>
              </w:rPr>
              <w:t>1</w:t>
            </w:r>
          </w:p>
        </w:tc>
        <w:tc>
          <w:tcPr>
            <w:tcW w:w="1165" w:type="dxa"/>
          </w:tcPr>
          <w:p w14:paraId="39666803" w14:textId="77777777" w:rsidR="00B1450D" w:rsidRDefault="00B1450D" w:rsidP="006060F7">
            <w:pPr>
              <w:rPr>
                <w:sz w:val="22"/>
                <w:szCs w:val="22"/>
              </w:rPr>
            </w:pPr>
            <w:r>
              <w:rPr>
                <w:sz w:val="22"/>
                <w:szCs w:val="22"/>
              </w:rPr>
              <w:t>0</w:t>
            </w:r>
          </w:p>
        </w:tc>
        <w:tc>
          <w:tcPr>
            <w:tcW w:w="843" w:type="dxa"/>
          </w:tcPr>
          <w:p w14:paraId="28B10712" w14:textId="77777777" w:rsidR="00B1450D" w:rsidRDefault="00B1450D" w:rsidP="006060F7">
            <w:pPr>
              <w:rPr>
                <w:sz w:val="22"/>
                <w:szCs w:val="22"/>
              </w:rPr>
            </w:pPr>
            <w:r>
              <w:rPr>
                <w:sz w:val="22"/>
                <w:szCs w:val="22"/>
              </w:rPr>
              <w:t>0</w:t>
            </w:r>
          </w:p>
        </w:tc>
        <w:tc>
          <w:tcPr>
            <w:tcW w:w="787" w:type="dxa"/>
          </w:tcPr>
          <w:p w14:paraId="2A68F80F" w14:textId="77777777" w:rsidR="00B1450D" w:rsidRDefault="00B1450D" w:rsidP="006060F7">
            <w:pPr>
              <w:rPr>
                <w:sz w:val="22"/>
                <w:szCs w:val="22"/>
              </w:rPr>
            </w:pPr>
            <w:r>
              <w:rPr>
                <w:sz w:val="22"/>
                <w:szCs w:val="22"/>
              </w:rPr>
              <w:t>1</w:t>
            </w:r>
          </w:p>
        </w:tc>
        <w:tc>
          <w:tcPr>
            <w:tcW w:w="821" w:type="dxa"/>
          </w:tcPr>
          <w:p w14:paraId="18012BF9" w14:textId="77777777" w:rsidR="00B1450D" w:rsidRDefault="00B1450D" w:rsidP="006060F7">
            <w:pPr>
              <w:rPr>
                <w:sz w:val="22"/>
                <w:szCs w:val="22"/>
              </w:rPr>
            </w:pPr>
            <w:r>
              <w:rPr>
                <w:sz w:val="22"/>
                <w:szCs w:val="22"/>
              </w:rPr>
              <w:t>1</w:t>
            </w:r>
          </w:p>
        </w:tc>
        <w:tc>
          <w:tcPr>
            <w:tcW w:w="745" w:type="dxa"/>
          </w:tcPr>
          <w:p w14:paraId="00009EBE" w14:textId="77777777" w:rsidR="00B1450D" w:rsidRDefault="00B1450D" w:rsidP="006060F7">
            <w:pPr>
              <w:rPr>
                <w:sz w:val="22"/>
                <w:szCs w:val="22"/>
              </w:rPr>
            </w:pPr>
            <w:r>
              <w:rPr>
                <w:sz w:val="22"/>
                <w:szCs w:val="22"/>
              </w:rPr>
              <w:t>3</w:t>
            </w:r>
          </w:p>
        </w:tc>
        <w:tc>
          <w:tcPr>
            <w:tcW w:w="1722" w:type="dxa"/>
          </w:tcPr>
          <w:p w14:paraId="74513A8D" w14:textId="48A9D1BE" w:rsidR="00B1450D" w:rsidRDefault="00B1450D" w:rsidP="006060F7">
            <w:pPr>
              <w:rPr>
                <w:sz w:val="22"/>
                <w:szCs w:val="22"/>
              </w:rPr>
            </w:pPr>
            <w:r>
              <w:rPr>
                <w:sz w:val="22"/>
                <w:szCs w:val="22"/>
              </w:rPr>
              <w:t>2</w:t>
            </w:r>
          </w:p>
        </w:tc>
      </w:tr>
      <w:tr w:rsidR="00B1450D" w14:paraId="18862D2D" w14:textId="6B40282F" w:rsidTr="00B352C1">
        <w:tc>
          <w:tcPr>
            <w:tcW w:w="1380" w:type="dxa"/>
          </w:tcPr>
          <w:p w14:paraId="6A88C3A6" w14:textId="77777777" w:rsidR="00B1450D" w:rsidRDefault="00B1450D" w:rsidP="006060F7">
            <w:pPr>
              <w:rPr>
                <w:sz w:val="22"/>
                <w:szCs w:val="22"/>
              </w:rPr>
            </w:pPr>
            <w:r>
              <w:rPr>
                <w:sz w:val="22"/>
                <w:szCs w:val="22"/>
              </w:rPr>
              <w:t>NT</w:t>
            </w:r>
          </w:p>
        </w:tc>
        <w:tc>
          <w:tcPr>
            <w:tcW w:w="896" w:type="dxa"/>
          </w:tcPr>
          <w:p w14:paraId="1BC6A4B4" w14:textId="77777777" w:rsidR="00B1450D" w:rsidRDefault="00B1450D" w:rsidP="006060F7">
            <w:pPr>
              <w:rPr>
                <w:sz w:val="22"/>
                <w:szCs w:val="22"/>
              </w:rPr>
            </w:pPr>
            <w:r>
              <w:rPr>
                <w:sz w:val="22"/>
                <w:szCs w:val="22"/>
              </w:rPr>
              <w:t>0</w:t>
            </w:r>
          </w:p>
        </w:tc>
        <w:tc>
          <w:tcPr>
            <w:tcW w:w="1165" w:type="dxa"/>
          </w:tcPr>
          <w:p w14:paraId="2EA9485C" w14:textId="77777777" w:rsidR="00B1450D" w:rsidRDefault="00B1450D" w:rsidP="006060F7">
            <w:pPr>
              <w:rPr>
                <w:sz w:val="22"/>
                <w:szCs w:val="22"/>
              </w:rPr>
            </w:pPr>
            <w:r>
              <w:rPr>
                <w:sz w:val="22"/>
                <w:szCs w:val="22"/>
              </w:rPr>
              <w:t>0</w:t>
            </w:r>
          </w:p>
        </w:tc>
        <w:tc>
          <w:tcPr>
            <w:tcW w:w="843" w:type="dxa"/>
          </w:tcPr>
          <w:p w14:paraId="2F49C964" w14:textId="77777777" w:rsidR="00B1450D" w:rsidRDefault="00B1450D" w:rsidP="006060F7">
            <w:pPr>
              <w:rPr>
                <w:sz w:val="22"/>
                <w:szCs w:val="22"/>
              </w:rPr>
            </w:pPr>
            <w:r>
              <w:rPr>
                <w:sz w:val="22"/>
                <w:szCs w:val="22"/>
              </w:rPr>
              <w:t>0</w:t>
            </w:r>
          </w:p>
        </w:tc>
        <w:tc>
          <w:tcPr>
            <w:tcW w:w="787" w:type="dxa"/>
          </w:tcPr>
          <w:p w14:paraId="3CBFBE3F" w14:textId="77777777" w:rsidR="00B1450D" w:rsidRDefault="00B1450D" w:rsidP="006060F7">
            <w:pPr>
              <w:rPr>
                <w:sz w:val="22"/>
                <w:szCs w:val="22"/>
              </w:rPr>
            </w:pPr>
            <w:r>
              <w:rPr>
                <w:sz w:val="22"/>
                <w:szCs w:val="22"/>
              </w:rPr>
              <w:t>0</w:t>
            </w:r>
          </w:p>
        </w:tc>
        <w:tc>
          <w:tcPr>
            <w:tcW w:w="821" w:type="dxa"/>
          </w:tcPr>
          <w:p w14:paraId="22F24437" w14:textId="77777777" w:rsidR="00B1450D" w:rsidRDefault="00B1450D" w:rsidP="006060F7">
            <w:pPr>
              <w:rPr>
                <w:sz w:val="22"/>
                <w:szCs w:val="22"/>
              </w:rPr>
            </w:pPr>
            <w:r>
              <w:rPr>
                <w:sz w:val="22"/>
                <w:szCs w:val="22"/>
              </w:rPr>
              <w:t>1</w:t>
            </w:r>
          </w:p>
        </w:tc>
        <w:tc>
          <w:tcPr>
            <w:tcW w:w="745" w:type="dxa"/>
          </w:tcPr>
          <w:p w14:paraId="432FB6D7" w14:textId="77777777" w:rsidR="00B1450D" w:rsidRDefault="00B1450D" w:rsidP="006060F7">
            <w:pPr>
              <w:rPr>
                <w:sz w:val="22"/>
                <w:szCs w:val="22"/>
              </w:rPr>
            </w:pPr>
            <w:r>
              <w:rPr>
                <w:sz w:val="22"/>
                <w:szCs w:val="22"/>
              </w:rPr>
              <w:t>1</w:t>
            </w:r>
          </w:p>
        </w:tc>
        <w:tc>
          <w:tcPr>
            <w:tcW w:w="1722" w:type="dxa"/>
          </w:tcPr>
          <w:p w14:paraId="175281BF" w14:textId="35E0481B" w:rsidR="00B1450D" w:rsidRDefault="00B1450D" w:rsidP="006060F7">
            <w:pPr>
              <w:rPr>
                <w:sz w:val="22"/>
                <w:szCs w:val="22"/>
              </w:rPr>
            </w:pPr>
            <w:r>
              <w:rPr>
                <w:sz w:val="22"/>
                <w:szCs w:val="22"/>
              </w:rPr>
              <w:t>1</w:t>
            </w:r>
          </w:p>
        </w:tc>
      </w:tr>
      <w:tr w:rsidR="00B1450D" w14:paraId="0697E51B" w14:textId="53483ACD" w:rsidTr="00B352C1">
        <w:tc>
          <w:tcPr>
            <w:tcW w:w="1380" w:type="dxa"/>
          </w:tcPr>
          <w:p w14:paraId="6E7FCD5E" w14:textId="77777777" w:rsidR="00B1450D" w:rsidRDefault="00B1450D" w:rsidP="006060F7">
            <w:pPr>
              <w:rPr>
                <w:sz w:val="22"/>
                <w:szCs w:val="22"/>
              </w:rPr>
            </w:pPr>
            <w:r>
              <w:rPr>
                <w:sz w:val="22"/>
                <w:szCs w:val="22"/>
              </w:rPr>
              <w:t>International</w:t>
            </w:r>
          </w:p>
        </w:tc>
        <w:tc>
          <w:tcPr>
            <w:tcW w:w="896" w:type="dxa"/>
          </w:tcPr>
          <w:p w14:paraId="37F68DEE" w14:textId="77777777" w:rsidR="00B1450D" w:rsidRDefault="00B1450D" w:rsidP="006060F7">
            <w:pPr>
              <w:rPr>
                <w:sz w:val="22"/>
                <w:szCs w:val="22"/>
              </w:rPr>
            </w:pPr>
            <w:r>
              <w:rPr>
                <w:sz w:val="22"/>
                <w:szCs w:val="22"/>
              </w:rPr>
              <w:t>0</w:t>
            </w:r>
          </w:p>
        </w:tc>
        <w:tc>
          <w:tcPr>
            <w:tcW w:w="1165" w:type="dxa"/>
          </w:tcPr>
          <w:p w14:paraId="08AFA3D4" w14:textId="77777777" w:rsidR="00B1450D" w:rsidRDefault="00B1450D" w:rsidP="006060F7">
            <w:pPr>
              <w:rPr>
                <w:sz w:val="22"/>
                <w:szCs w:val="22"/>
              </w:rPr>
            </w:pPr>
            <w:r>
              <w:rPr>
                <w:sz w:val="22"/>
                <w:szCs w:val="22"/>
              </w:rPr>
              <w:t>0</w:t>
            </w:r>
          </w:p>
        </w:tc>
        <w:tc>
          <w:tcPr>
            <w:tcW w:w="843" w:type="dxa"/>
          </w:tcPr>
          <w:p w14:paraId="552CB09D" w14:textId="77777777" w:rsidR="00B1450D" w:rsidRDefault="00B1450D" w:rsidP="006060F7">
            <w:pPr>
              <w:rPr>
                <w:sz w:val="22"/>
                <w:szCs w:val="22"/>
              </w:rPr>
            </w:pPr>
            <w:r>
              <w:rPr>
                <w:sz w:val="22"/>
                <w:szCs w:val="22"/>
              </w:rPr>
              <w:t>0</w:t>
            </w:r>
          </w:p>
        </w:tc>
        <w:tc>
          <w:tcPr>
            <w:tcW w:w="787" w:type="dxa"/>
          </w:tcPr>
          <w:p w14:paraId="2E806482" w14:textId="77777777" w:rsidR="00B1450D" w:rsidRDefault="00B1450D" w:rsidP="006060F7">
            <w:pPr>
              <w:rPr>
                <w:sz w:val="22"/>
                <w:szCs w:val="22"/>
              </w:rPr>
            </w:pPr>
            <w:r>
              <w:rPr>
                <w:sz w:val="22"/>
                <w:szCs w:val="22"/>
              </w:rPr>
              <w:t>0</w:t>
            </w:r>
          </w:p>
        </w:tc>
        <w:tc>
          <w:tcPr>
            <w:tcW w:w="821" w:type="dxa"/>
          </w:tcPr>
          <w:p w14:paraId="0E9C912B" w14:textId="77777777" w:rsidR="00B1450D" w:rsidRDefault="00B1450D" w:rsidP="006060F7">
            <w:pPr>
              <w:rPr>
                <w:sz w:val="22"/>
                <w:szCs w:val="22"/>
              </w:rPr>
            </w:pPr>
            <w:r>
              <w:rPr>
                <w:sz w:val="22"/>
                <w:szCs w:val="22"/>
              </w:rPr>
              <w:t>1</w:t>
            </w:r>
          </w:p>
        </w:tc>
        <w:tc>
          <w:tcPr>
            <w:tcW w:w="745" w:type="dxa"/>
          </w:tcPr>
          <w:p w14:paraId="2779CC1B" w14:textId="77777777" w:rsidR="00B1450D" w:rsidRDefault="00B1450D" w:rsidP="006060F7">
            <w:pPr>
              <w:rPr>
                <w:sz w:val="22"/>
                <w:szCs w:val="22"/>
              </w:rPr>
            </w:pPr>
            <w:r>
              <w:rPr>
                <w:sz w:val="22"/>
                <w:szCs w:val="22"/>
              </w:rPr>
              <w:t>1</w:t>
            </w:r>
          </w:p>
        </w:tc>
        <w:tc>
          <w:tcPr>
            <w:tcW w:w="1722" w:type="dxa"/>
          </w:tcPr>
          <w:p w14:paraId="1504B014" w14:textId="783B04BA" w:rsidR="00B1450D" w:rsidRDefault="00B1450D" w:rsidP="006060F7">
            <w:pPr>
              <w:rPr>
                <w:sz w:val="22"/>
                <w:szCs w:val="22"/>
              </w:rPr>
            </w:pPr>
            <w:r>
              <w:rPr>
                <w:sz w:val="22"/>
                <w:szCs w:val="22"/>
              </w:rPr>
              <w:t>1</w:t>
            </w:r>
          </w:p>
        </w:tc>
      </w:tr>
    </w:tbl>
    <w:p w14:paraId="4C517BE8" w14:textId="67B29C17" w:rsidR="00C8331B" w:rsidRDefault="00C8331B" w:rsidP="001B4C71">
      <w:pPr>
        <w:jc w:val="both"/>
        <w:rPr>
          <w:sz w:val="22"/>
          <w:szCs w:val="22"/>
        </w:rPr>
      </w:pPr>
    </w:p>
    <w:p w14:paraId="16436BCA" w14:textId="1386D079" w:rsidR="009E1EA9" w:rsidRDefault="009E1EA9" w:rsidP="001B4C71">
      <w:pPr>
        <w:jc w:val="both"/>
        <w:rPr>
          <w:sz w:val="22"/>
          <w:szCs w:val="22"/>
        </w:rPr>
      </w:pPr>
      <w:r>
        <w:rPr>
          <w:sz w:val="22"/>
          <w:szCs w:val="22"/>
        </w:rPr>
        <w:t xml:space="preserve">Note that the figures for NSW and Queensland </w:t>
      </w:r>
      <w:r w:rsidR="00B1450D">
        <w:rPr>
          <w:sz w:val="22"/>
          <w:szCs w:val="22"/>
        </w:rPr>
        <w:t xml:space="preserve">(243 and 161 FTE respectively) </w:t>
      </w:r>
      <w:r>
        <w:rPr>
          <w:sz w:val="22"/>
          <w:szCs w:val="22"/>
        </w:rPr>
        <w:t>are based on Tassal’s prawn farming operations, whereas the Tasmania figures are almost entirely due to salmon farming.</w:t>
      </w:r>
      <w:r w:rsidR="00594077">
        <w:rPr>
          <w:sz w:val="22"/>
          <w:szCs w:val="22"/>
        </w:rPr>
        <w:t xml:space="preserve"> Overall, the Tassal figure (89</w:t>
      </w:r>
      <w:r w:rsidR="00A43847">
        <w:rPr>
          <w:sz w:val="22"/>
          <w:szCs w:val="22"/>
        </w:rPr>
        <w:t>1</w:t>
      </w:r>
      <w:r w:rsidR="00594077">
        <w:rPr>
          <w:sz w:val="22"/>
          <w:szCs w:val="22"/>
        </w:rPr>
        <w:t>) is consistent with the total industry figure of about 2000</w:t>
      </w:r>
      <w:r w:rsidR="00B1450D">
        <w:rPr>
          <w:sz w:val="22"/>
          <w:szCs w:val="22"/>
        </w:rPr>
        <w:t xml:space="preserve"> in Tasmania</w:t>
      </w:r>
      <w:r w:rsidR="00594077">
        <w:rPr>
          <w:sz w:val="22"/>
          <w:szCs w:val="22"/>
        </w:rPr>
        <w:t>.</w:t>
      </w:r>
      <w:r w:rsidR="0023466F">
        <w:rPr>
          <w:sz w:val="22"/>
          <w:szCs w:val="22"/>
        </w:rPr>
        <w:t xml:space="preserve"> </w:t>
      </w:r>
      <w:r w:rsidR="005B26A1">
        <w:rPr>
          <w:sz w:val="22"/>
          <w:szCs w:val="22"/>
        </w:rPr>
        <w:t xml:space="preserve">As automation continues, however, in the pursuit of efficiency and profit, it is unlikely that this figure will change much, irrespective of industry expansion. </w:t>
      </w:r>
    </w:p>
    <w:p w14:paraId="704E672D" w14:textId="77777777" w:rsidR="009E1EA9" w:rsidRDefault="009E1EA9" w:rsidP="001B4C71">
      <w:pPr>
        <w:jc w:val="both"/>
        <w:rPr>
          <w:sz w:val="22"/>
          <w:szCs w:val="22"/>
        </w:rPr>
      </w:pPr>
    </w:p>
    <w:p w14:paraId="64FC570B" w14:textId="338AD65C" w:rsidR="00C8331B" w:rsidRDefault="00C8331B" w:rsidP="001B4C71">
      <w:pPr>
        <w:jc w:val="both"/>
        <w:rPr>
          <w:sz w:val="22"/>
          <w:szCs w:val="22"/>
        </w:rPr>
      </w:pPr>
      <w:r>
        <w:rPr>
          <w:sz w:val="22"/>
          <w:szCs w:val="22"/>
        </w:rPr>
        <w:t>Expansion</w:t>
      </w:r>
    </w:p>
    <w:p w14:paraId="0F1E74BD" w14:textId="28C85A75" w:rsidR="009E1EA9" w:rsidRDefault="008B1165" w:rsidP="00E35F76">
      <w:pPr>
        <w:jc w:val="both"/>
        <w:rPr>
          <w:sz w:val="22"/>
          <w:szCs w:val="22"/>
        </w:rPr>
      </w:pPr>
      <w:r>
        <w:rPr>
          <w:sz w:val="22"/>
          <w:szCs w:val="22"/>
        </w:rPr>
        <w:t xml:space="preserve">At present, the Industry and the state government appear to be bent on expanding production considerably, from what is already Tasmania’s largest primary industry.  </w:t>
      </w:r>
      <w:r w:rsidR="009E1EA9">
        <w:rPr>
          <w:sz w:val="22"/>
          <w:szCs w:val="22"/>
        </w:rPr>
        <w:t xml:space="preserve">What began </w:t>
      </w:r>
      <w:r w:rsidR="00E35F76">
        <w:rPr>
          <w:sz w:val="22"/>
          <w:szCs w:val="22"/>
        </w:rPr>
        <w:t xml:space="preserve">in Tasmania </w:t>
      </w:r>
      <w:r w:rsidR="009E1EA9" w:rsidRPr="009E1EA9">
        <w:rPr>
          <w:rFonts w:ascii="Times New Roman" w:eastAsia="Times New Roman" w:hAnsi="Times New Roman" w:cs="Times New Roman"/>
        </w:rPr>
        <w:t xml:space="preserve">in </w:t>
      </w:r>
      <w:r w:rsidR="009E1EA9" w:rsidRPr="00E35F76">
        <w:rPr>
          <w:sz w:val="22"/>
          <w:szCs w:val="22"/>
        </w:rPr>
        <w:t>1986</w:t>
      </w:r>
      <w:r w:rsidR="00E35F76" w:rsidRPr="00E35F76">
        <w:rPr>
          <w:sz w:val="22"/>
          <w:szCs w:val="22"/>
        </w:rPr>
        <w:t xml:space="preserve"> with </w:t>
      </w:r>
      <w:r w:rsidR="009E1EA9" w:rsidRPr="00E35F76">
        <w:rPr>
          <w:sz w:val="22"/>
          <w:szCs w:val="22"/>
        </w:rPr>
        <w:t xml:space="preserve">a </w:t>
      </w:r>
      <w:r w:rsidR="00E35F76" w:rsidRPr="00E35F76">
        <w:rPr>
          <w:sz w:val="22"/>
          <w:szCs w:val="22"/>
        </w:rPr>
        <w:t>few</w:t>
      </w:r>
      <w:r w:rsidR="009E1EA9" w:rsidRPr="00E35F76">
        <w:rPr>
          <w:sz w:val="22"/>
          <w:szCs w:val="22"/>
        </w:rPr>
        <w:t xml:space="preserve"> boutique operat</w:t>
      </w:r>
      <w:r w:rsidR="00E35F76">
        <w:rPr>
          <w:sz w:val="22"/>
          <w:szCs w:val="22"/>
        </w:rPr>
        <w:t>ors</w:t>
      </w:r>
      <w:r w:rsidR="009E1EA9" w:rsidRPr="00E35F76">
        <w:rPr>
          <w:sz w:val="22"/>
          <w:szCs w:val="22"/>
        </w:rPr>
        <w:t xml:space="preserve"> has evolved into a</w:t>
      </w:r>
      <w:r w:rsidR="00E35F76">
        <w:rPr>
          <w:sz w:val="22"/>
          <w:szCs w:val="22"/>
        </w:rPr>
        <w:t>n</w:t>
      </w:r>
      <w:r w:rsidR="009E1EA9" w:rsidRPr="00E35F76">
        <w:rPr>
          <w:sz w:val="22"/>
          <w:szCs w:val="22"/>
        </w:rPr>
        <w:t xml:space="preserve"> industrial operation worth $887</w:t>
      </w:r>
      <w:r w:rsidR="00BB36E8">
        <w:rPr>
          <w:sz w:val="22"/>
          <w:szCs w:val="22"/>
        </w:rPr>
        <w:t xml:space="preserve"> </w:t>
      </w:r>
      <w:r w:rsidR="009E1EA9" w:rsidRPr="00E35F76">
        <w:rPr>
          <w:sz w:val="22"/>
          <w:szCs w:val="22"/>
        </w:rPr>
        <w:t>m</w:t>
      </w:r>
      <w:r w:rsidR="00BB36E8">
        <w:rPr>
          <w:sz w:val="22"/>
          <w:szCs w:val="22"/>
        </w:rPr>
        <w:t>illion</w:t>
      </w:r>
      <w:r w:rsidR="009E1EA9" w:rsidRPr="00E35F76">
        <w:rPr>
          <w:sz w:val="22"/>
          <w:szCs w:val="22"/>
        </w:rPr>
        <w:t xml:space="preserve"> in 2020, generating 65,800 tonnes of </w:t>
      </w:r>
      <w:r w:rsidR="0020230C">
        <w:rPr>
          <w:sz w:val="22"/>
          <w:szCs w:val="22"/>
        </w:rPr>
        <w:t>salmon</w:t>
      </w:r>
      <w:r w:rsidR="009E1EA9" w:rsidRPr="00E35F76">
        <w:rPr>
          <w:sz w:val="22"/>
          <w:szCs w:val="22"/>
        </w:rPr>
        <w:t xml:space="preserve"> a year.</w:t>
      </w:r>
      <w:r w:rsidR="00E35F76">
        <w:rPr>
          <w:rStyle w:val="FootnoteReference"/>
          <w:sz w:val="22"/>
          <w:szCs w:val="22"/>
        </w:rPr>
        <w:footnoteReference w:id="20"/>
      </w:r>
      <w:r w:rsidR="009E1EA9" w:rsidRPr="00E35F76">
        <w:rPr>
          <w:sz w:val="22"/>
          <w:szCs w:val="22"/>
        </w:rPr>
        <w:t xml:space="preserve"> </w:t>
      </w:r>
      <w:r w:rsidR="00E35F76" w:rsidRPr="00E35F76">
        <w:rPr>
          <w:sz w:val="22"/>
          <w:szCs w:val="22"/>
        </w:rPr>
        <w:t>That is forecast to become $1 billion by 2025 and $2 billion by 2030.</w:t>
      </w:r>
      <w:r w:rsidR="00E35F76">
        <w:rPr>
          <w:sz w:val="22"/>
          <w:szCs w:val="22"/>
        </w:rPr>
        <w:t xml:space="preserve"> Some of that expansion is earmarked for more offshore environments around Storm Bay in the South-East, while for the first time sea farming is proposed for the North-West, in Bass Strait</w:t>
      </w:r>
      <w:r w:rsidR="00BB36E8">
        <w:rPr>
          <w:sz w:val="22"/>
          <w:szCs w:val="22"/>
        </w:rPr>
        <w:t xml:space="preserve">. </w:t>
      </w:r>
      <w:r w:rsidR="00594077">
        <w:rPr>
          <w:sz w:val="22"/>
          <w:szCs w:val="22"/>
        </w:rPr>
        <w:t xml:space="preserve">Bass Strait is not unused to extensive pollution, however. Once brown-coloured outflows from industrial plants in Burnie stained many miles of the seacoast. While that pollution has since been cleaned up due to closure of the industries, a new industry may yet herald a return and a threat to marine ecosystems in the same area. </w:t>
      </w:r>
      <w:r w:rsidR="00410AE8">
        <w:rPr>
          <w:sz w:val="22"/>
          <w:szCs w:val="22"/>
        </w:rPr>
        <w:t>The impact of that threat will be borne by marine life, the tens of thousands who live in the area, as well as employees of the industry.</w:t>
      </w:r>
    </w:p>
    <w:p w14:paraId="6E67A2E3" w14:textId="18E0C199" w:rsidR="00ED6606" w:rsidRDefault="00ED6606" w:rsidP="00E35F76">
      <w:pPr>
        <w:jc w:val="both"/>
        <w:rPr>
          <w:sz w:val="22"/>
          <w:szCs w:val="22"/>
        </w:rPr>
      </w:pPr>
    </w:p>
    <w:p w14:paraId="7592045D" w14:textId="77777777" w:rsidR="00DE4234" w:rsidRDefault="00ED6606" w:rsidP="00E35F76">
      <w:pPr>
        <w:jc w:val="both"/>
        <w:rPr>
          <w:sz w:val="22"/>
          <w:szCs w:val="22"/>
        </w:rPr>
      </w:pPr>
      <w:r>
        <w:rPr>
          <w:sz w:val="22"/>
          <w:szCs w:val="22"/>
        </w:rPr>
        <w:t>D</w:t>
      </w:r>
      <w:r w:rsidR="00DE4234">
        <w:rPr>
          <w:sz w:val="22"/>
          <w:szCs w:val="22"/>
        </w:rPr>
        <w:t>r Dain Bolwell</w:t>
      </w:r>
    </w:p>
    <w:p w14:paraId="016FCA0D" w14:textId="65C7461C" w:rsidR="00ED6606" w:rsidRPr="00E35F76" w:rsidRDefault="00ED6606" w:rsidP="00E35F76">
      <w:pPr>
        <w:jc w:val="both"/>
        <w:rPr>
          <w:sz w:val="22"/>
          <w:szCs w:val="22"/>
        </w:rPr>
      </w:pPr>
      <w:bookmarkStart w:id="2" w:name="_GoBack"/>
      <w:bookmarkEnd w:id="2"/>
      <w:r>
        <w:rPr>
          <w:sz w:val="22"/>
          <w:szCs w:val="22"/>
        </w:rPr>
        <w:t>March 2022</w:t>
      </w:r>
    </w:p>
    <w:p w14:paraId="7198B39C" w14:textId="1F57799D" w:rsidR="00C02A49" w:rsidRDefault="00C02A49">
      <w:pPr>
        <w:jc w:val="both"/>
        <w:rPr>
          <w:sz w:val="22"/>
          <w:szCs w:val="22"/>
        </w:rPr>
      </w:pPr>
    </w:p>
    <w:p w14:paraId="79E12FF5" w14:textId="4EF9C57C" w:rsidR="002726D2" w:rsidRDefault="002726D2">
      <w:pPr>
        <w:jc w:val="both"/>
        <w:rPr>
          <w:sz w:val="22"/>
          <w:szCs w:val="22"/>
        </w:rPr>
      </w:pPr>
    </w:p>
    <w:p w14:paraId="5F1A0D12" w14:textId="05746261" w:rsidR="002726D2" w:rsidRDefault="002726D2">
      <w:pPr>
        <w:jc w:val="both"/>
        <w:rPr>
          <w:sz w:val="22"/>
          <w:szCs w:val="22"/>
        </w:rPr>
      </w:pPr>
    </w:p>
    <w:p w14:paraId="5CEED9DC" w14:textId="5228B6B8" w:rsidR="002726D2" w:rsidRDefault="002726D2">
      <w:pPr>
        <w:jc w:val="both"/>
        <w:rPr>
          <w:sz w:val="22"/>
          <w:szCs w:val="22"/>
        </w:rPr>
      </w:pPr>
    </w:p>
    <w:p w14:paraId="7EF69CF6" w14:textId="55F08DB1" w:rsidR="002726D2" w:rsidRDefault="002726D2">
      <w:pPr>
        <w:jc w:val="both"/>
        <w:rPr>
          <w:sz w:val="22"/>
          <w:szCs w:val="22"/>
        </w:rPr>
      </w:pPr>
    </w:p>
    <w:p w14:paraId="087890C0" w14:textId="1455DA3D" w:rsidR="002726D2" w:rsidRDefault="002726D2">
      <w:pPr>
        <w:jc w:val="both"/>
        <w:rPr>
          <w:sz w:val="22"/>
          <w:szCs w:val="22"/>
        </w:rPr>
      </w:pPr>
    </w:p>
    <w:p w14:paraId="3CA20A63" w14:textId="2F754298" w:rsidR="002726D2" w:rsidRDefault="002726D2">
      <w:pPr>
        <w:jc w:val="both"/>
        <w:rPr>
          <w:sz w:val="22"/>
          <w:szCs w:val="22"/>
        </w:rPr>
      </w:pPr>
    </w:p>
    <w:p w14:paraId="408897C3" w14:textId="5332E5D0" w:rsidR="002726D2" w:rsidRDefault="002726D2">
      <w:pPr>
        <w:jc w:val="both"/>
        <w:rPr>
          <w:sz w:val="22"/>
          <w:szCs w:val="22"/>
        </w:rPr>
      </w:pPr>
    </w:p>
    <w:p w14:paraId="62A72B76" w14:textId="423B31F9" w:rsidR="002726D2" w:rsidRDefault="002726D2">
      <w:pPr>
        <w:jc w:val="both"/>
        <w:rPr>
          <w:sz w:val="22"/>
          <w:szCs w:val="22"/>
        </w:rPr>
      </w:pPr>
    </w:p>
    <w:p w14:paraId="73F8EAB5" w14:textId="2F510602" w:rsidR="002726D2" w:rsidRDefault="002726D2">
      <w:pPr>
        <w:jc w:val="both"/>
        <w:rPr>
          <w:sz w:val="22"/>
          <w:szCs w:val="22"/>
        </w:rPr>
      </w:pPr>
    </w:p>
    <w:p w14:paraId="52605610" w14:textId="54D28DC3" w:rsidR="002726D2" w:rsidRDefault="002726D2">
      <w:pPr>
        <w:jc w:val="both"/>
        <w:rPr>
          <w:sz w:val="22"/>
          <w:szCs w:val="22"/>
        </w:rPr>
      </w:pPr>
    </w:p>
    <w:sectPr w:rsidR="002726D2" w:rsidSect="000205A6">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2AA3A" w14:textId="77777777" w:rsidR="00BD0649" w:rsidRDefault="00BD0649" w:rsidP="00B92805">
      <w:r>
        <w:separator/>
      </w:r>
    </w:p>
  </w:endnote>
  <w:endnote w:type="continuationSeparator" w:id="0">
    <w:p w14:paraId="703413DC" w14:textId="77777777" w:rsidR="00BD0649" w:rsidRDefault="00BD0649" w:rsidP="00B9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307213"/>
      <w:docPartObj>
        <w:docPartGallery w:val="Page Numbers (Bottom of Page)"/>
        <w:docPartUnique/>
      </w:docPartObj>
    </w:sdtPr>
    <w:sdtEndPr>
      <w:rPr>
        <w:rStyle w:val="PageNumber"/>
      </w:rPr>
    </w:sdtEndPr>
    <w:sdtContent>
      <w:p w14:paraId="19EADF58" w14:textId="6CC7AF22" w:rsidR="00661237" w:rsidRDefault="00661237" w:rsidP="008B4A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1FA432" w14:textId="77777777" w:rsidR="00661237" w:rsidRDefault="00661237" w:rsidP="00661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3951486"/>
      <w:docPartObj>
        <w:docPartGallery w:val="Page Numbers (Bottom of Page)"/>
        <w:docPartUnique/>
      </w:docPartObj>
    </w:sdtPr>
    <w:sdtEndPr>
      <w:rPr>
        <w:rStyle w:val="PageNumber"/>
      </w:rPr>
    </w:sdtEndPr>
    <w:sdtContent>
      <w:p w14:paraId="19258479" w14:textId="17CA30D0" w:rsidR="00661237" w:rsidRDefault="00661237" w:rsidP="008B4A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FB9F92" w14:textId="77777777" w:rsidR="00661237" w:rsidRDefault="00661237" w:rsidP="006612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0D139" w14:textId="77777777" w:rsidR="00BD0649" w:rsidRDefault="00BD0649" w:rsidP="00B92805">
      <w:r>
        <w:separator/>
      </w:r>
    </w:p>
  </w:footnote>
  <w:footnote w:type="continuationSeparator" w:id="0">
    <w:p w14:paraId="70C6D9D0" w14:textId="77777777" w:rsidR="00BD0649" w:rsidRDefault="00BD0649" w:rsidP="00B92805">
      <w:r>
        <w:continuationSeparator/>
      </w:r>
    </w:p>
  </w:footnote>
  <w:footnote w:id="1">
    <w:p w14:paraId="620BA844" w14:textId="2B52051A" w:rsidR="007C52D4" w:rsidRDefault="007C52D4" w:rsidP="00C02A49">
      <w:pPr>
        <w:pStyle w:val="FootnoteText"/>
        <w:jc w:val="both"/>
      </w:pPr>
      <w:r>
        <w:t>*</w:t>
      </w:r>
      <w:r w:rsidR="00536723">
        <w:t xml:space="preserve">’Richard Baker’ is a </w:t>
      </w:r>
      <w:r>
        <w:t xml:space="preserve">pseudonym to protect </w:t>
      </w:r>
      <w:r w:rsidR="00536723">
        <w:t xml:space="preserve">the </w:t>
      </w:r>
      <w:r>
        <w:t>identity</w:t>
      </w:r>
      <w:r w:rsidR="00536723">
        <w:t xml:space="preserve"> of the informant</w:t>
      </w:r>
    </w:p>
    <w:p w14:paraId="0F443BF7" w14:textId="77777777" w:rsidR="007C52D4" w:rsidRDefault="007C52D4" w:rsidP="00C02A49">
      <w:pPr>
        <w:pStyle w:val="FootnoteText"/>
        <w:jc w:val="both"/>
      </w:pPr>
    </w:p>
    <w:p w14:paraId="306545C0" w14:textId="01A996D2" w:rsidR="003A22D9" w:rsidRDefault="003A22D9" w:rsidP="00C02A49">
      <w:pPr>
        <w:pStyle w:val="FootnoteText"/>
        <w:jc w:val="both"/>
      </w:pPr>
      <w:r>
        <w:rPr>
          <w:rStyle w:val="FootnoteReference"/>
        </w:rPr>
        <w:footnoteRef/>
      </w:r>
      <w:r>
        <w:t xml:space="preserve"> </w:t>
      </w:r>
      <w:r w:rsidRPr="00F33620">
        <w:t>A</w:t>
      </w:r>
      <w:r>
        <w:t>ustralian Associated Press (AA</w:t>
      </w:r>
      <w:r w:rsidRPr="00F33620">
        <w:t>P</w:t>
      </w:r>
      <w:r>
        <w:t>)</w:t>
      </w:r>
      <w:r w:rsidRPr="00F33620">
        <w:t xml:space="preserve"> 2019</w:t>
      </w:r>
      <w:r>
        <w:t>, ‘</w:t>
      </w:r>
      <w:r w:rsidRPr="00F33620">
        <w:t>Jellyfish sting Huon Aquaculture's profit</w:t>
      </w:r>
      <w:r>
        <w:t xml:space="preserve">”, </w:t>
      </w:r>
      <w:r w:rsidRPr="00322463">
        <w:rPr>
          <w:i/>
        </w:rPr>
        <w:t>9 Finance</w:t>
      </w:r>
      <w:r>
        <w:rPr>
          <w:i/>
        </w:rPr>
        <w:t xml:space="preserve">, </w:t>
      </w:r>
      <w:r w:rsidRPr="00322463">
        <w:t>29 August</w:t>
      </w:r>
      <w:r>
        <w:t xml:space="preserve">. </w:t>
      </w:r>
      <w:r w:rsidRPr="00F33620">
        <w:br/>
      </w:r>
      <w:r w:rsidR="00773565" w:rsidRPr="00773565">
        <w:t>https://finance.nine.com.au/business-news/huon-aquaculture-s-fy-profit-down-64/33126c79-b875-4afd-b87f-caf88011ee69</w:t>
      </w:r>
      <w:r>
        <w:t>.</w:t>
      </w:r>
    </w:p>
    <w:p w14:paraId="56FCAC26" w14:textId="77777777" w:rsidR="00773565" w:rsidRDefault="00773565" w:rsidP="00C02A49">
      <w:pPr>
        <w:pStyle w:val="FootnoteText"/>
        <w:jc w:val="both"/>
      </w:pPr>
    </w:p>
  </w:footnote>
  <w:footnote w:id="2">
    <w:p w14:paraId="4E0F5F4D" w14:textId="77777777" w:rsidR="00104AFC" w:rsidRDefault="00104AFC" w:rsidP="00104AFC">
      <w:pPr>
        <w:pStyle w:val="FootnoteText"/>
        <w:jc w:val="both"/>
      </w:pPr>
      <w:r>
        <w:rPr>
          <w:rStyle w:val="FootnoteReference"/>
        </w:rPr>
        <w:footnoteRef/>
      </w:r>
      <w:r>
        <w:t xml:space="preserve"> </w:t>
      </w:r>
      <w:r w:rsidRPr="00322463">
        <w:t>Gershwin</w:t>
      </w:r>
      <w:r>
        <w:t xml:space="preserve">, L 2019, </w:t>
      </w:r>
      <w:r w:rsidRPr="00322463">
        <w:rPr>
          <w:i/>
        </w:rPr>
        <w:t>Positive feedback loop between jellyfish &amp; salmon farming</w:t>
      </w:r>
      <w:r>
        <w:t xml:space="preserve">, submission to Fin Fish Inquiry, Parliament of Tasmania, </w:t>
      </w:r>
      <w:r w:rsidRPr="00C02A49">
        <w:t>https://www.parliament.tas.gov.au/ctee/Council/Submissions/FIN FISH/Submissions 20125/40Dr Lisa-ann Gershwin_Redacted.pdf</w:t>
      </w:r>
      <w:r>
        <w:t>:</w:t>
      </w:r>
    </w:p>
    <w:p w14:paraId="3EC7EDEE" w14:textId="77777777" w:rsidR="00104AFC" w:rsidRDefault="00104AFC" w:rsidP="00104AFC">
      <w:pPr>
        <w:pStyle w:val="FootnoteText"/>
        <w:jc w:val="both"/>
      </w:pPr>
    </w:p>
  </w:footnote>
  <w:footnote w:id="3">
    <w:p w14:paraId="23F65E09" w14:textId="11749952" w:rsidR="00104AFC" w:rsidRDefault="00104AFC" w:rsidP="00104AFC">
      <w:pPr>
        <w:pStyle w:val="FootnoteText"/>
        <w:jc w:val="both"/>
      </w:pPr>
      <w:r>
        <w:rPr>
          <w:rStyle w:val="FootnoteReference"/>
        </w:rPr>
        <w:footnoteRef/>
      </w:r>
      <w:r>
        <w:t xml:space="preserve"> 41 South Tasmania 2022, ‘Salmon’,</w:t>
      </w:r>
      <w:r w:rsidRPr="00876B0A">
        <w:t xml:space="preserve"> </w:t>
      </w:r>
      <w:r>
        <w:t xml:space="preserve">March, </w:t>
      </w:r>
      <w:r w:rsidRPr="00322463">
        <w:t>https://www.41southtasmania.com/sample-page/</w:t>
      </w:r>
      <w:r>
        <w:t>:</w:t>
      </w:r>
    </w:p>
    <w:p w14:paraId="3D82549D" w14:textId="77777777" w:rsidR="00104AFC" w:rsidRDefault="00104AFC" w:rsidP="00104AFC">
      <w:pPr>
        <w:pStyle w:val="FootnoteText"/>
      </w:pPr>
    </w:p>
  </w:footnote>
  <w:footnote w:id="4">
    <w:p w14:paraId="2B2A6041" w14:textId="77777777" w:rsidR="0001769D" w:rsidRPr="00B05B33" w:rsidRDefault="0001769D" w:rsidP="0001769D">
      <w:pPr>
        <w:pStyle w:val="FootnoteText"/>
      </w:pPr>
      <w:r>
        <w:rPr>
          <w:rStyle w:val="FootnoteReference"/>
        </w:rPr>
        <w:footnoteRef/>
      </w:r>
      <w:r>
        <w:t xml:space="preserve"> </w:t>
      </w:r>
      <w:bookmarkStart w:id="0" w:name="bau0015"/>
      <w:r>
        <w:t xml:space="preserve">Norway produces about 55 percent of the world’s farmed salmon at relatively low-cost. See </w:t>
      </w:r>
      <w:r w:rsidRPr="00B05B33">
        <w:rPr>
          <w:bCs/>
        </w:rPr>
        <w:t xml:space="preserve">Ascher, F, </w:t>
      </w:r>
      <w:r w:rsidRPr="00B05B33">
        <w:t>Hermansen,</w:t>
      </w:r>
      <w:bookmarkStart w:id="1" w:name="bau0020"/>
      <w:bookmarkEnd w:id="0"/>
      <w:r>
        <w:t xml:space="preserve"> </w:t>
      </w:r>
      <w:r w:rsidRPr="00B05B33">
        <w:t>Ø and Nystøyl</w:t>
      </w:r>
      <w:bookmarkEnd w:id="1"/>
      <w:r w:rsidRPr="00B05B33">
        <w:t xml:space="preserve">, R 2020, </w:t>
      </w:r>
      <w:r>
        <w:t>‘</w:t>
      </w:r>
      <w:r w:rsidRPr="00B05B33">
        <w:rPr>
          <w:bCs/>
        </w:rPr>
        <w:t>Production cost and competitiveness in major salmon farming countries 2003–2018</w:t>
      </w:r>
      <w:r>
        <w:rPr>
          <w:bCs/>
        </w:rPr>
        <w:t>’</w:t>
      </w:r>
      <w:r w:rsidRPr="00B05B33">
        <w:t xml:space="preserve">, </w:t>
      </w:r>
      <w:r w:rsidRPr="00B05B33">
        <w:rPr>
          <w:bCs/>
          <w:i/>
        </w:rPr>
        <w:t>Aquaculture,</w:t>
      </w:r>
      <w:r w:rsidRPr="00B05B33">
        <w:rPr>
          <w:bCs/>
        </w:rPr>
        <w:t xml:space="preserve"> </w:t>
      </w:r>
      <w:r w:rsidRPr="00B05B33">
        <w:t>Volume 522, 30 May</w:t>
      </w:r>
      <w:r>
        <w:t>.</w:t>
      </w:r>
    </w:p>
    <w:p w14:paraId="13BB75E2" w14:textId="77777777" w:rsidR="0001769D" w:rsidRDefault="0001769D" w:rsidP="0001769D">
      <w:pPr>
        <w:pStyle w:val="FootnoteText"/>
      </w:pPr>
    </w:p>
  </w:footnote>
  <w:footnote w:id="5">
    <w:p w14:paraId="7746A408" w14:textId="076207A5" w:rsidR="00104AFC" w:rsidRDefault="00104AFC" w:rsidP="00536723">
      <w:pPr>
        <w:pStyle w:val="FootnoteText"/>
        <w:jc w:val="both"/>
      </w:pPr>
      <w:r>
        <w:rPr>
          <w:rStyle w:val="FootnoteReference"/>
        </w:rPr>
        <w:footnoteRef/>
      </w:r>
      <w:r>
        <w:t xml:space="preserve"> </w:t>
      </w:r>
      <w:r w:rsidRPr="008E0EEB">
        <w:t>Parsons</w:t>
      </w:r>
      <w:r>
        <w:t xml:space="preserve">, H, </w:t>
      </w:r>
      <w:hyperlink r:id="rId1" w:history="1">
        <w:r w:rsidRPr="008E0EEB">
          <w:t>Nowak</w:t>
        </w:r>
      </w:hyperlink>
      <w:r>
        <w:t xml:space="preserve">, </w:t>
      </w:r>
      <w:r w:rsidRPr="00936FA8">
        <w:t>B</w:t>
      </w:r>
      <w:r>
        <w:t>,</w:t>
      </w:r>
      <w:r w:rsidRPr="00936FA8">
        <w:t xml:space="preserve"> </w:t>
      </w:r>
      <w:hyperlink r:id="rId2" w:history="1">
        <w:r w:rsidRPr="008E0EEB">
          <w:t>University of Tasmania</w:t>
        </w:r>
      </w:hyperlink>
      <w:r>
        <w:t xml:space="preserve">, </w:t>
      </w:r>
      <w:hyperlink r:id="rId3" w:history="1">
        <w:r w:rsidRPr="008E0EEB">
          <w:t xml:space="preserve"> Fisk</w:t>
        </w:r>
      </w:hyperlink>
      <w:r>
        <w:t xml:space="preserve">, </w:t>
      </w:r>
      <w:r w:rsidRPr="00936FA8">
        <w:t>D</w:t>
      </w:r>
      <w:r>
        <w:t>,</w:t>
      </w:r>
      <w:r w:rsidRPr="00936FA8">
        <w:t xml:space="preserve"> </w:t>
      </w:r>
      <w:r>
        <w:t xml:space="preserve">Powell, M, </w:t>
      </w:r>
      <w:hyperlink r:id="rId4" w:history="1">
        <w:r w:rsidRPr="008E0EEB">
          <w:t>Norwegian Institute for Water Research</w:t>
        </w:r>
      </w:hyperlink>
      <w:r w:rsidRPr="00B92805">
        <w:t xml:space="preserve"> 2001</w:t>
      </w:r>
      <w:r>
        <w:t>, ‘</w:t>
      </w:r>
      <w:r w:rsidRPr="008E0EEB">
        <w:t>Effectiveness of commercial freshwater bathing as treatment against amoebic gill disease in Atlantic salmon</w:t>
      </w:r>
      <w:r>
        <w:t>’</w:t>
      </w:r>
      <w:r w:rsidRPr="008E0EEB">
        <w:t xml:space="preserve">, </w:t>
      </w:r>
      <w:hyperlink r:id="rId5" w:history="1">
        <w:r w:rsidRPr="00936FA8">
          <w:rPr>
            <w:i/>
          </w:rPr>
          <w:t>Aquaculture</w:t>
        </w:r>
      </w:hyperlink>
      <w:r>
        <w:t xml:space="preserve">, </w:t>
      </w:r>
      <w:r w:rsidRPr="00B92805">
        <w:t>April 195(3-4):205-210</w:t>
      </w:r>
      <w:r>
        <w:t xml:space="preserve">, </w:t>
      </w:r>
      <w:r w:rsidRPr="00B92805">
        <w:t>DOI:</w:t>
      </w:r>
      <w:hyperlink r:id="rId6" w:tgtFrame="_blank" w:history="1">
        <w:r w:rsidRPr="008E0EEB">
          <w:t>10.1016/S0044-8486(00)00567-6</w:t>
        </w:r>
      </w:hyperlink>
      <w:r>
        <w:t xml:space="preserve">. </w:t>
      </w:r>
    </w:p>
    <w:p w14:paraId="56CC0920" w14:textId="77777777" w:rsidR="00077EBF" w:rsidRDefault="00077EBF" w:rsidP="00536723">
      <w:pPr>
        <w:pStyle w:val="FootnoteText"/>
        <w:jc w:val="both"/>
      </w:pPr>
    </w:p>
  </w:footnote>
  <w:footnote w:id="6">
    <w:p w14:paraId="3B48F5CE" w14:textId="257C350A" w:rsidR="00536723" w:rsidRPr="00536723" w:rsidRDefault="00536723" w:rsidP="00536723">
      <w:pPr>
        <w:pStyle w:val="FootnoteText"/>
        <w:jc w:val="both"/>
      </w:pPr>
      <w:r>
        <w:rPr>
          <w:rStyle w:val="FootnoteReference"/>
        </w:rPr>
        <w:footnoteRef/>
      </w:r>
      <w:r>
        <w:t xml:space="preserve"> </w:t>
      </w:r>
      <w:r w:rsidR="00077EBF">
        <w:t xml:space="preserve">Huon Aquaculture 2021, Fact Sheet, February.  </w:t>
      </w:r>
      <w:r w:rsidR="00077EBF" w:rsidRPr="00077EBF">
        <w:t>https://www.huonaqua.com.au/wp-content/uploads/2021/02/Wellboats-Other-Vessels-Fact-Sheet-FINAL.pdf</w:t>
      </w:r>
      <w:r w:rsidR="00077EBF">
        <w:t>. “</w:t>
      </w:r>
      <w:r>
        <w:t>T</w:t>
      </w:r>
      <w:r w:rsidRPr="00536723">
        <w:t xml:space="preserve">he </w:t>
      </w:r>
      <w:r w:rsidRPr="00536723">
        <w:rPr>
          <w:i/>
        </w:rPr>
        <w:t>Ronja Storm</w:t>
      </w:r>
      <w:r w:rsidRPr="00536723">
        <w:t xml:space="preserve"> is a highly sophisticated wellboat designed to withstand the world’s roughest salmon</w:t>
      </w:r>
      <w:r w:rsidRPr="00536723">
        <w:br/>
        <w:t>farming area, Storm Bay. She is the largest wellboat in the world currently in active operation both in terms</w:t>
      </w:r>
      <w:r w:rsidRPr="00536723">
        <w:br/>
        <w:t>of ship size and water holding capacity; at 116 metres long and 23 metres wide, she has a total water</w:t>
      </w:r>
      <w:r w:rsidRPr="00536723">
        <w:br/>
        <w:t>storage volume (including treatment tanks) of over 13,000 cubic metres (4 tanks @ 1780 m3) and holds 800</w:t>
      </w:r>
      <w:r w:rsidRPr="00536723">
        <w:br/>
        <w:t>tonnes of fish at a time (equivalent to an entire 240 metre Fortress Pen)</w:t>
      </w:r>
      <w:r w:rsidR="00077EBF">
        <w:t>”.</w:t>
      </w:r>
    </w:p>
    <w:p w14:paraId="517B23BF" w14:textId="215CCA57" w:rsidR="00536723" w:rsidRDefault="00536723">
      <w:pPr>
        <w:pStyle w:val="FootnoteText"/>
      </w:pPr>
    </w:p>
  </w:footnote>
  <w:footnote w:id="7">
    <w:p w14:paraId="5F94315B" w14:textId="77777777" w:rsidR="00324C0C" w:rsidRDefault="00324C0C" w:rsidP="00324C0C">
      <w:pPr>
        <w:pStyle w:val="FootnoteText"/>
        <w:jc w:val="both"/>
      </w:pPr>
      <w:r>
        <w:rPr>
          <w:rStyle w:val="FootnoteReference"/>
        </w:rPr>
        <w:footnoteRef/>
      </w:r>
      <w:r>
        <w:t xml:space="preserve"> </w:t>
      </w:r>
      <w:hyperlink r:id="rId7" w:history="1">
        <w:r w:rsidRPr="00C70146">
          <w:t>Robinson</w:t>
        </w:r>
        <w:r>
          <w:t>, G</w:t>
        </w:r>
        <w:r w:rsidRPr="00C70146">
          <w:t xml:space="preserve"> </w:t>
        </w:r>
      </w:hyperlink>
      <w:r>
        <w:t xml:space="preserve"> 2020, ‘A new tool in the battle against sea lice and AGD’, </w:t>
      </w:r>
      <w:r w:rsidRPr="008E0EEB">
        <w:rPr>
          <w:i/>
        </w:rPr>
        <w:t>The Fish Site</w:t>
      </w:r>
      <w:r>
        <w:t xml:space="preserve">, 31 July: </w:t>
      </w:r>
    </w:p>
    <w:p w14:paraId="53364B48" w14:textId="77777777" w:rsidR="00324C0C" w:rsidRDefault="00324C0C" w:rsidP="00324C0C">
      <w:pPr>
        <w:pStyle w:val="FootnoteText"/>
      </w:pPr>
    </w:p>
  </w:footnote>
  <w:footnote w:id="8">
    <w:p w14:paraId="686A8FAD" w14:textId="18353B3E" w:rsidR="008B1165" w:rsidRDefault="008B1165">
      <w:pPr>
        <w:pStyle w:val="FootnoteText"/>
      </w:pPr>
      <w:r>
        <w:rPr>
          <w:rStyle w:val="FootnoteReference"/>
        </w:rPr>
        <w:footnoteRef/>
      </w:r>
      <w:r>
        <w:t xml:space="preserve"> Good Fish website ‘Salmon’: 2022</w:t>
      </w:r>
      <w:r w:rsidRPr="008B1165">
        <w:t>https://goodfish.org.au/species/atlantic-salmon/</w:t>
      </w:r>
    </w:p>
    <w:p w14:paraId="4D2E8739" w14:textId="77777777" w:rsidR="008B1165" w:rsidRDefault="008B1165">
      <w:pPr>
        <w:pStyle w:val="FootnoteText"/>
      </w:pPr>
    </w:p>
  </w:footnote>
  <w:footnote w:id="9">
    <w:p w14:paraId="779F9CCA" w14:textId="71CB6F24" w:rsidR="003A22D9" w:rsidRDefault="003A22D9" w:rsidP="00B668C3">
      <w:pPr>
        <w:pStyle w:val="FootnoteText"/>
      </w:pPr>
      <w:r>
        <w:rPr>
          <w:rStyle w:val="FootnoteReference"/>
        </w:rPr>
        <w:footnoteRef/>
      </w:r>
      <w:r>
        <w:t xml:space="preserve"> </w:t>
      </w:r>
      <w:r w:rsidRPr="00B668C3">
        <w:t>Department of Primary Industries, Parks, Water and Environmen</w:t>
      </w:r>
      <w:r>
        <w:t xml:space="preserve">t Tasmania 2018, </w:t>
      </w:r>
      <w:r w:rsidRPr="00B668C3">
        <w:rPr>
          <w:i/>
        </w:rPr>
        <w:t>Seal Management Framework</w:t>
      </w:r>
      <w:r>
        <w:t xml:space="preserve"> 2018: </w:t>
      </w:r>
      <w:r w:rsidRPr="00B668C3">
        <w:t>https://nre.tas.gov.au/Documents/Seal</w:t>
      </w:r>
      <w:r>
        <w:t xml:space="preserve"> </w:t>
      </w:r>
      <w:r w:rsidRPr="00B668C3">
        <w:t>Management</w:t>
      </w:r>
      <w:r>
        <w:t xml:space="preserve"> </w:t>
      </w:r>
      <w:r w:rsidRPr="00B668C3">
        <w:t>Framework.pdf</w:t>
      </w:r>
    </w:p>
  </w:footnote>
  <w:footnote w:id="10">
    <w:p w14:paraId="3359262B" w14:textId="77777777" w:rsidR="00104AFC" w:rsidRDefault="00104AFC" w:rsidP="00104AFC">
      <w:pPr>
        <w:pStyle w:val="NormalWeb"/>
        <w:spacing w:before="0" w:beforeAutospacing="0" w:after="0" w:afterAutospacing="0"/>
        <w:jc w:val="both"/>
      </w:pPr>
    </w:p>
    <w:p w14:paraId="7E1A1170" w14:textId="0851EB9D" w:rsidR="00104AFC" w:rsidRDefault="00104AFC" w:rsidP="00104AFC">
      <w:pPr>
        <w:pStyle w:val="NormalWeb"/>
        <w:spacing w:before="0" w:beforeAutospacing="0" w:after="0" w:afterAutospacing="0"/>
        <w:jc w:val="both"/>
        <w:rPr>
          <w:rFonts w:asciiTheme="minorHAnsi" w:eastAsiaTheme="minorHAnsi" w:hAnsiTheme="minorHAnsi" w:cstheme="minorBidi"/>
          <w:sz w:val="20"/>
          <w:szCs w:val="20"/>
        </w:rPr>
      </w:pPr>
      <w:r>
        <w:rPr>
          <w:rStyle w:val="FootnoteReference"/>
        </w:rPr>
        <w:footnoteRef/>
      </w:r>
      <w:r>
        <w:t xml:space="preserve"> </w:t>
      </w:r>
      <w:r w:rsidRPr="00FC7C7A">
        <w:rPr>
          <w:rFonts w:asciiTheme="minorHAnsi" w:eastAsiaTheme="minorHAnsi" w:hAnsiTheme="minorHAnsi" w:cstheme="minorBidi"/>
          <w:sz w:val="20"/>
          <w:szCs w:val="20"/>
        </w:rPr>
        <w:t xml:space="preserve">Richardson, B 2021, </w:t>
      </w:r>
      <w:r>
        <w:rPr>
          <w:rFonts w:asciiTheme="minorHAnsi" w:eastAsiaTheme="minorHAnsi" w:hAnsiTheme="minorHAnsi" w:cstheme="minorBidi"/>
          <w:sz w:val="20"/>
          <w:szCs w:val="20"/>
        </w:rPr>
        <w:t>‘</w:t>
      </w:r>
      <w:r w:rsidRPr="00FC7C7A">
        <w:rPr>
          <w:rFonts w:asciiTheme="minorHAnsi" w:eastAsiaTheme="minorHAnsi" w:hAnsiTheme="minorHAnsi" w:cstheme="minorBidi"/>
          <w:sz w:val="20"/>
          <w:szCs w:val="20"/>
        </w:rPr>
        <w:t>Tasmania’s salmon industry detonates underwater bombs to scare away seals – but at what cost?</w:t>
      </w:r>
      <w:r>
        <w:rPr>
          <w:rFonts w:asciiTheme="minorHAnsi" w:eastAsiaTheme="minorHAnsi" w:hAnsiTheme="minorHAnsi" w:cstheme="minorBidi"/>
          <w:sz w:val="20"/>
          <w:szCs w:val="20"/>
        </w:rPr>
        <w:t>’</w:t>
      </w:r>
      <w:r w:rsidRPr="00FC7C7A">
        <w:rPr>
          <w:rFonts w:asciiTheme="minorHAnsi" w:eastAsiaTheme="minorHAnsi" w:hAnsiTheme="minorHAnsi" w:cstheme="minorBidi"/>
          <w:sz w:val="20"/>
          <w:szCs w:val="20"/>
        </w:rPr>
        <w:t xml:space="preserve">, </w:t>
      </w:r>
      <w:r w:rsidRPr="00FC7C7A">
        <w:rPr>
          <w:rFonts w:asciiTheme="minorHAnsi" w:eastAsiaTheme="minorHAnsi" w:hAnsiTheme="minorHAnsi" w:cstheme="minorBidi"/>
          <w:i/>
          <w:sz w:val="20"/>
          <w:szCs w:val="20"/>
        </w:rPr>
        <w:t>The Conversation</w:t>
      </w:r>
      <w:r>
        <w:rPr>
          <w:rFonts w:asciiTheme="minorHAnsi" w:eastAsiaTheme="minorHAnsi" w:hAnsiTheme="minorHAnsi" w:cstheme="minorBidi"/>
          <w:sz w:val="20"/>
          <w:szCs w:val="20"/>
        </w:rPr>
        <w:t xml:space="preserve">, </w:t>
      </w:r>
      <w:r w:rsidRPr="00FC7C7A">
        <w:rPr>
          <w:rFonts w:asciiTheme="minorHAnsi" w:eastAsiaTheme="minorHAnsi" w:hAnsiTheme="minorHAnsi" w:cstheme="minorBidi"/>
          <w:sz w:val="20"/>
          <w:szCs w:val="20"/>
        </w:rPr>
        <w:t>17 September</w:t>
      </w:r>
      <w:r>
        <w:rPr>
          <w:rFonts w:asciiTheme="minorHAnsi" w:eastAsiaTheme="minorHAnsi" w:hAnsiTheme="minorHAnsi" w:cstheme="minorBidi"/>
          <w:sz w:val="20"/>
          <w:szCs w:val="20"/>
        </w:rPr>
        <w:t xml:space="preserve">. </w:t>
      </w:r>
    </w:p>
    <w:p w14:paraId="491C0360" w14:textId="7FC9D4F7" w:rsidR="00104AFC" w:rsidRPr="00226E44" w:rsidRDefault="00104AFC" w:rsidP="00104AFC">
      <w:pPr>
        <w:pStyle w:val="NormalWeb"/>
        <w:spacing w:before="0" w:beforeAutospacing="0" w:after="0" w:afterAutospacing="0"/>
        <w:jc w:val="both"/>
      </w:pPr>
    </w:p>
  </w:footnote>
  <w:footnote w:id="11">
    <w:p w14:paraId="4282637B" w14:textId="1368CB6D" w:rsidR="003A22D9" w:rsidRPr="005F070F" w:rsidRDefault="003A22D9" w:rsidP="00C8331B">
      <w:pPr>
        <w:pStyle w:val="FootnoteText"/>
        <w:jc w:val="both"/>
        <w:rPr>
          <w:bCs/>
        </w:rPr>
      </w:pPr>
      <w:r>
        <w:rPr>
          <w:rStyle w:val="FootnoteReference"/>
        </w:rPr>
        <w:footnoteRef/>
      </w:r>
      <w:r>
        <w:t xml:space="preserve"> Han, E 2017, </w:t>
      </w:r>
      <w:r w:rsidRPr="005F070F">
        <w:t>‘</w:t>
      </w:r>
      <w:r w:rsidRPr="005F070F">
        <w:rPr>
          <w:bCs/>
        </w:rPr>
        <w:t>Antibiotics in salmon: Tassal quadruples amount, rivals reduce or eliminate use’,</w:t>
      </w:r>
      <w:r>
        <w:rPr>
          <w:b/>
          <w:bCs/>
        </w:rPr>
        <w:t xml:space="preserve"> </w:t>
      </w:r>
      <w:r w:rsidRPr="005F070F">
        <w:rPr>
          <w:bCs/>
          <w:i/>
        </w:rPr>
        <w:t>Sydney Morning Herald</w:t>
      </w:r>
      <w:r w:rsidRPr="005F070F">
        <w:rPr>
          <w:bCs/>
        </w:rPr>
        <w:t>, 2 August.</w:t>
      </w:r>
    </w:p>
    <w:p w14:paraId="47D462D5" w14:textId="7135C78E" w:rsidR="003A22D9" w:rsidRDefault="003A22D9" w:rsidP="00C8331B">
      <w:pPr>
        <w:pStyle w:val="FootnoteText"/>
        <w:jc w:val="both"/>
      </w:pPr>
    </w:p>
  </w:footnote>
  <w:footnote w:id="12">
    <w:p w14:paraId="1C29A380" w14:textId="77777777" w:rsidR="00936FA8" w:rsidRDefault="003A22D9" w:rsidP="00C8331B">
      <w:pPr>
        <w:pStyle w:val="FootnoteText"/>
        <w:jc w:val="both"/>
      </w:pPr>
      <w:r>
        <w:rPr>
          <w:rStyle w:val="FootnoteReference"/>
        </w:rPr>
        <w:footnoteRef/>
      </w:r>
      <w:r>
        <w:t xml:space="preserve"> </w:t>
      </w:r>
      <w:r w:rsidRPr="00933ACA">
        <w:t>Tassal Group Limited</w:t>
      </w:r>
      <w:r>
        <w:t xml:space="preserve"> 2008, </w:t>
      </w:r>
      <w:r w:rsidRPr="00933ACA">
        <w:t>Annual General Meeting</w:t>
      </w:r>
      <w:r>
        <w:t>, 6 November, Chairman’s report,</w:t>
      </w:r>
    </w:p>
    <w:p w14:paraId="093B15A8" w14:textId="4D9304BD" w:rsidR="003A22D9" w:rsidRDefault="00936FA8" w:rsidP="00C8331B">
      <w:pPr>
        <w:pStyle w:val="FootnoteText"/>
        <w:jc w:val="both"/>
      </w:pPr>
      <w:r>
        <w:t xml:space="preserve"> </w:t>
      </w:r>
      <w:r w:rsidR="003A22D9">
        <w:t>h</w:t>
      </w:r>
      <w:r w:rsidR="003A22D9" w:rsidRPr="00933ACA">
        <w:t>ttps://www.tassal.com.au/wp-content/uploads/2013/11/Tassal-2008-AGM-Chairman-and-CEO-Address.pdf</w:t>
      </w:r>
    </w:p>
  </w:footnote>
  <w:footnote w:id="13">
    <w:p w14:paraId="0FF65144" w14:textId="77777777" w:rsidR="008104F4" w:rsidRDefault="008104F4">
      <w:pPr>
        <w:pStyle w:val="FootnoteText"/>
      </w:pPr>
    </w:p>
    <w:p w14:paraId="282D5792" w14:textId="499E6432" w:rsidR="00773565" w:rsidRDefault="00773565">
      <w:pPr>
        <w:pStyle w:val="FootnoteText"/>
      </w:pPr>
      <w:r>
        <w:rPr>
          <w:rStyle w:val="FootnoteReference"/>
        </w:rPr>
        <w:footnoteRef/>
      </w:r>
      <w:r>
        <w:t xml:space="preserve"> RSPCA </w:t>
      </w:r>
      <w:r w:rsidR="008104F4">
        <w:t xml:space="preserve">Knowledge base 2022, ‘How are salmon farmed in Australia?, </w:t>
      </w:r>
      <w:r w:rsidRPr="00773565">
        <w:t>https://kb.rspca.org.au/knowledge-base/how-are-salmon-farmed-in-australia/</w:t>
      </w:r>
    </w:p>
  </w:footnote>
  <w:footnote w:id="14">
    <w:p w14:paraId="7E4EF93C" w14:textId="77777777" w:rsidR="00104AFC" w:rsidRDefault="00104AFC" w:rsidP="00104AFC">
      <w:pPr>
        <w:pStyle w:val="FootnoteText"/>
        <w:jc w:val="both"/>
      </w:pPr>
    </w:p>
    <w:p w14:paraId="68D120E0" w14:textId="77777777" w:rsidR="00DE4234" w:rsidRDefault="00104AFC" w:rsidP="00104AFC">
      <w:pPr>
        <w:pStyle w:val="FootnoteText"/>
        <w:jc w:val="both"/>
      </w:pPr>
      <w:r>
        <w:rPr>
          <w:rStyle w:val="FootnoteReference"/>
        </w:rPr>
        <w:footnoteRef/>
      </w:r>
      <w:r>
        <w:t xml:space="preserve">Tassal 2021, ‘The Facts’, </w:t>
      </w:r>
    </w:p>
    <w:p w14:paraId="36BC73FA" w14:textId="662D0978" w:rsidR="00104AFC" w:rsidRDefault="00104AFC" w:rsidP="00104AFC">
      <w:pPr>
        <w:pStyle w:val="FootnoteText"/>
        <w:jc w:val="both"/>
      </w:pPr>
      <w:r w:rsidRPr="00842429">
        <w:t>https://tassalgroup.com.au/wp-content/uploads/sites/2/2021/05/Are-there-antibiotics-and-hormones-in-your-salmon.pdf</w:t>
      </w:r>
      <w:r>
        <w:t>:</w:t>
      </w:r>
    </w:p>
    <w:p w14:paraId="76BA04ED" w14:textId="77777777" w:rsidR="00104AFC" w:rsidRDefault="00104AFC" w:rsidP="00104AFC">
      <w:pPr>
        <w:pStyle w:val="FootnoteText"/>
        <w:jc w:val="both"/>
      </w:pPr>
    </w:p>
  </w:footnote>
  <w:footnote w:id="15">
    <w:p w14:paraId="599E36F6" w14:textId="2E00BB29" w:rsidR="000F1396" w:rsidRDefault="000F1396" w:rsidP="00226E44">
      <w:pPr>
        <w:pStyle w:val="FootnoteText"/>
        <w:jc w:val="both"/>
      </w:pPr>
      <w:r>
        <w:rPr>
          <w:rStyle w:val="FootnoteReference"/>
        </w:rPr>
        <w:footnoteRef/>
      </w:r>
      <w:r>
        <w:t xml:space="preserve"> Tassal 2022, ‘Our Salmon’, website. </w:t>
      </w:r>
      <w:r w:rsidR="0023466F" w:rsidRPr="0023466F">
        <w:t>https://tassalgroup.com.au/our-product/our-salmon/</w:t>
      </w:r>
      <w:r>
        <w:t>.</w:t>
      </w:r>
    </w:p>
    <w:p w14:paraId="79F1FB8E" w14:textId="77777777" w:rsidR="0023466F" w:rsidRDefault="0023466F" w:rsidP="00226E44">
      <w:pPr>
        <w:pStyle w:val="FootnoteText"/>
        <w:jc w:val="both"/>
      </w:pPr>
    </w:p>
  </w:footnote>
  <w:footnote w:id="16">
    <w:p w14:paraId="11D73028" w14:textId="77777777" w:rsidR="00DE4234" w:rsidRDefault="0023466F" w:rsidP="00226E44">
      <w:pPr>
        <w:pStyle w:val="FootnoteText"/>
        <w:jc w:val="both"/>
      </w:pPr>
      <w:r>
        <w:rPr>
          <w:rStyle w:val="FootnoteReference"/>
        </w:rPr>
        <w:footnoteRef/>
      </w:r>
      <w:r>
        <w:t>Tassal 2021, ‘Responsible Feeding’, Fact Sheet no.1</w:t>
      </w:r>
      <w:r w:rsidR="00DE4234">
        <w:t>.</w:t>
      </w:r>
    </w:p>
    <w:p w14:paraId="1E1B8A22" w14:textId="075F181F" w:rsidR="0023466F" w:rsidRDefault="0023466F" w:rsidP="00226E44">
      <w:pPr>
        <w:pStyle w:val="FootnoteText"/>
        <w:jc w:val="both"/>
      </w:pPr>
      <w:r>
        <w:t xml:space="preserve"> </w:t>
      </w:r>
      <w:r w:rsidR="00226E44" w:rsidRPr="00226E44">
        <w:t>https://www.tassal.com.au/wp-content/uploads/2014/11/fact-sheet-1.pdf</w:t>
      </w:r>
    </w:p>
    <w:p w14:paraId="0A552DC5" w14:textId="77777777" w:rsidR="00226E44" w:rsidRDefault="00226E44" w:rsidP="00226E44">
      <w:pPr>
        <w:pStyle w:val="FootnoteText"/>
        <w:jc w:val="both"/>
      </w:pPr>
    </w:p>
  </w:footnote>
  <w:footnote w:id="17">
    <w:p w14:paraId="1F3090EC" w14:textId="7140A6B3" w:rsidR="00226E44" w:rsidRDefault="00226E44" w:rsidP="00226E44">
      <w:pPr>
        <w:pStyle w:val="FootnoteText"/>
        <w:jc w:val="both"/>
      </w:pPr>
      <w:r>
        <w:rPr>
          <w:rStyle w:val="FootnoteReference"/>
        </w:rPr>
        <w:footnoteRef/>
      </w:r>
      <w:r>
        <w:t xml:space="preserve"> Koka,B, Malcorps, W, Tlusty, M, Eltholth, M, Auchterlonie, N, Little, D, Harmsen, R, Newton, R, and Davies, S 2020, ‘Fish as feed: Using economic allocation to quantify the Fish In : Fish Out ratio of major fed aquaculture species’, </w:t>
      </w:r>
      <w:r w:rsidRPr="00226E44">
        <w:rPr>
          <w:i/>
        </w:rPr>
        <w:t>Aquaculture,</w:t>
      </w:r>
      <w:r>
        <w:t xml:space="preserve"> 528, abstract. </w:t>
      </w:r>
    </w:p>
    <w:p w14:paraId="58480428" w14:textId="77777777" w:rsidR="00226E44" w:rsidRDefault="00226E44" w:rsidP="00226E44">
      <w:pPr>
        <w:pStyle w:val="FootnoteText"/>
      </w:pPr>
    </w:p>
  </w:footnote>
  <w:footnote w:id="18">
    <w:p w14:paraId="27A186D4" w14:textId="4787F32E" w:rsidR="00A83D08" w:rsidRDefault="00A83D08">
      <w:pPr>
        <w:pStyle w:val="FootnoteText"/>
      </w:pPr>
      <w:r>
        <w:rPr>
          <w:rStyle w:val="FootnoteReference"/>
        </w:rPr>
        <w:footnoteRef/>
      </w:r>
      <w:r>
        <w:t xml:space="preserve"> Tasmanian Seafood Industry Council May 2017, Seafood industry Workforce Profile, p.16.</w:t>
      </w:r>
      <w:r w:rsidR="00E35F76">
        <w:t xml:space="preserve"> </w:t>
      </w:r>
      <w:r w:rsidRPr="00A83D08">
        <w:t>https://www.tsic.org.au/uploads/9/6/8/7/96879568/1_final_seafood_industry_workforce_profile.pdf</w:t>
      </w:r>
      <w:r>
        <w:t>:</w:t>
      </w:r>
    </w:p>
    <w:p w14:paraId="4842007D" w14:textId="373FDA2B" w:rsidR="00A83D08" w:rsidRPr="00A83D08" w:rsidRDefault="00A83D08">
      <w:pPr>
        <w:pStyle w:val="FootnoteText"/>
        <w:rPr>
          <w:i/>
        </w:rPr>
      </w:pPr>
      <w:r w:rsidRPr="00A83D08">
        <w:rPr>
          <w:i/>
        </w:rPr>
        <w:t>The Tasmanian Salmonid Growers Association has indicated that salmonid aquaculture creates approximately 2,090 direct full-time equivalent (FTE) jobs in Tasmania.</w:t>
      </w:r>
    </w:p>
  </w:footnote>
  <w:footnote w:id="19">
    <w:p w14:paraId="35C7DF19" w14:textId="7B11C118" w:rsidR="00A336EF" w:rsidRDefault="00A336EF">
      <w:pPr>
        <w:pStyle w:val="FootnoteText"/>
      </w:pPr>
      <w:r>
        <w:rPr>
          <w:rStyle w:val="FootnoteReference"/>
        </w:rPr>
        <w:footnoteRef/>
      </w:r>
      <w:r>
        <w:t xml:space="preserve"> Tassal 2021, ‘Our People Footprint’, </w:t>
      </w:r>
      <w:r w:rsidRPr="00A336EF">
        <w:rPr>
          <w:i/>
        </w:rPr>
        <w:t>Sustainability Report</w:t>
      </w:r>
      <w:r>
        <w:t xml:space="preserve"> 2021, p.20, </w:t>
      </w:r>
      <w:r w:rsidRPr="00A336EF">
        <w:t>https://tassalgroup.com.au/wp-content/uploads/sites/2/2021/11/Tassal-Sustainability-Report-Final-Interactive_FINAL.pdf</w:t>
      </w:r>
    </w:p>
  </w:footnote>
  <w:footnote w:id="20">
    <w:p w14:paraId="6D8EE42D" w14:textId="2EBD8B81" w:rsidR="00E35F76" w:rsidRPr="00E35F76" w:rsidRDefault="00E35F76" w:rsidP="00E35F76">
      <w:pPr>
        <w:pStyle w:val="FootnoteText"/>
      </w:pPr>
      <w:r>
        <w:rPr>
          <w:rStyle w:val="FootnoteReference"/>
        </w:rPr>
        <w:footnoteRef/>
      </w:r>
      <w:r>
        <w:t xml:space="preserve"> </w:t>
      </w:r>
      <w:r w:rsidRPr="00E35F76">
        <w:t>Kurmelovs</w:t>
      </w:r>
      <w:r>
        <w:t xml:space="preserve">, R 2021, </w:t>
      </w:r>
      <w:r w:rsidRPr="00E35F76">
        <w:t xml:space="preserve"> ‘</w:t>
      </w:r>
      <w:r w:rsidRPr="00E35F76">
        <w:rPr>
          <w:bCs/>
        </w:rPr>
        <w:t>Landing salmon: can Tasmania clean up the industry by bringing it onshore?’</w:t>
      </w:r>
      <w:r w:rsidRPr="00E35F76">
        <w:rPr>
          <w:bCs/>
          <w:i/>
        </w:rPr>
        <w:t>, The Guardian,</w:t>
      </w:r>
      <w:r w:rsidRPr="00E35F76">
        <w:rPr>
          <w:bCs/>
        </w:rPr>
        <w:t xml:space="preserve"> </w:t>
      </w:r>
      <w:r w:rsidRPr="00E35F76">
        <w:t>5 Septe</w:t>
      </w:r>
      <w:r>
        <w:t xml:space="preserve">mber. </w:t>
      </w:r>
      <w:r w:rsidRPr="00E35F76">
        <w:t>https://www.theguardian.com/australia-news/2021/sep/05/landing-salmon-can-tasmania-clean-up-the-industry-by-bringing-it-onshore</w:t>
      </w:r>
      <w:r>
        <w:t>.</w:t>
      </w:r>
    </w:p>
    <w:p w14:paraId="6E162665" w14:textId="5E942D1C" w:rsidR="00E35F76" w:rsidRPr="00E35F76" w:rsidRDefault="00E35F76" w:rsidP="00E35F76">
      <w:pPr>
        <w:pStyle w:val="FootnoteText"/>
        <w:rPr>
          <w:b/>
          <w:bCs/>
        </w:rPr>
      </w:pPr>
    </w:p>
    <w:p w14:paraId="3C2F7438" w14:textId="6CB7CFD5" w:rsidR="00E35F76" w:rsidRDefault="00E35F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26EFE"/>
    <w:multiLevelType w:val="multilevel"/>
    <w:tmpl w:val="BE6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064C5"/>
    <w:multiLevelType w:val="multilevel"/>
    <w:tmpl w:val="2CF6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9646F"/>
    <w:multiLevelType w:val="multilevel"/>
    <w:tmpl w:val="A7EE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03DFD"/>
    <w:multiLevelType w:val="hybridMultilevel"/>
    <w:tmpl w:val="CE229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57565F"/>
    <w:multiLevelType w:val="multilevel"/>
    <w:tmpl w:val="890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89"/>
    <w:rsid w:val="0001769D"/>
    <w:rsid w:val="000205A6"/>
    <w:rsid w:val="00077EBF"/>
    <w:rsid w:val="000B09F2"/>
    <w:rsid w:val="000C72F2"/>
    <w:rsid w:val="000D288B"/>
    <w:rsid w:val="000F1396"/>
    <w:rsid w:val="000F7792"/>
    <w:rsid w:val="00104AFC"/>
    <w:rsid w:val="00107A95"/>
    <w:rsid w:val="00153987"/>
    <w:rsid w:val="0015642D"/>
    <w:rsid w:val="001B4C71"/>
    <w:rsid w:val="001E295E"/>
    <w:rsid w:val="0020230C"/>
    <w:rsid w:val="00225760"/>
    <w:rsid w:val="00226E44"/>
    <w:rsid w:val="0023466F"/>
    <w:rsid w:val="00246EC1"/>
    <w:rsid w:val="002726D2"/>
    <w:rsid w:val="002F7F4B"/>
    <w:rsid w:val="00322463"/>
    <w:rsid w:val="003225B4"/>
    <w:rsid w:val="00324C0C"/>
    <w:rsid w:val="003A22D9"/>
    <w:rsid w:val="00404F43"/>
    <w:rsid w:val="00410AE8"/>
    <w:rsid w:val="00413C7A"/>
    <w:rsid w:val="004242BA"/>
    <w:rsid w:val="00432332"/>
    <w:rsid w:val="004D7517"/>
    <w:rsid w:val="004E363C"/>
    <w:rsid w:val="00536723"/>
    <w:rsid w:val="00562D3B"/>
    <w:rsid w:val="00594077"/>
    <w:rsid w:val="005B26A1"/>
    <w:rsid w:val="005F070F"/>
    <w:rsid w:val="00613131"/>
    <w:rsid w:val="00613A9A"/>
    <w:rsid w:val="0062398E"/>
    <w:rsid w:val="00652525"/>
    <w:rsid w:val="00656CDC"/>
    <w:rsid w:val="00661237"/>
    <w:rsid w:val="006C66EB"/>
    <w:rsid w:val="00737789"/>
    <w:rsid w:val="00756F2C"/>
    <w:rsid w:val="00773565"/>
    <w:rsid w:val="00776BFD"/>
    <w:rsid w:val="007B121F"/>
    <w:rsid w:val="007C52D4"/>
    <w:rsid w:val="008104F4"/>
    <w:rsid w:val="00842429"/>
    <w:rsid w:val="00846B48"/>
    <w:rsid w:val="00876B0A"/>
    <w:rsid w:val="008B1165"/>
    <w:rsid w:val="008E0EEB"/>
    <w:rsid w:val="008E5447"/>
    <w:rsid w:val="0092798D"/>
    <w:rsid w:val="009307EA"/>
    <w:rsid w:val="00933ACA"/>
    <w:rsid w:val="00935F89"/>
    <w:rsid w:val="00936FA8"/>
    <w:rsid w:val="00942E70"/>
    <w:rsid w:val="009E1EA9"/>
    <w:rsid w:val="009E21E1"/>
    <w:rsid w:val="009F02CC"/>
    <w:rsid w:val="00A336EF"/>
    <w:rsid w:val="00A3618D"/>
    <w:rsid w:val="00A43847"/>
    <w:rsid w:val="00A83D08"/>
    <w:rsid w:val="00A852E5"/>
    <w:rsid w:val="00B05B33"/>
    <w:rsid w:val="00B1450D"/>
    <w:rsid w:val="00B352C1"/>
    <w:rsid w:val="00B668C3"/>
    <w:rsid w:val="00B92805"/>
    <w:rsid w:val="00B97908"/>
    <w:rsid w:val="00BA22E6"/>
    <w:rsid w:val="00BB36E8"/>
    <w:rsid w:val="00BD0649"/>
    <w:rsid w:val="00C02A49"/>
    <w:rsid w:val="00C1459B"/>
    <w:rsid w:val="00C70146"/>
    <w:rsid w:val="00C77390"/>
    <w:rsid w:val="00C8331B"/>
    <w:rsid w:val="00C91F5B"/>
    <w:rsid w:val="00D00E6F"/>
    <w:rsid w:val="00D169A0"/>
    <w:rsid w:val="00D64DD9"/>
    <w:rsid w:val="00D712BE"/>
    <w:rsid w:val="00D96C64"/>
    <w:rsid w:val="00DA6CE0"/>
    <w:rsid w:val="00DB41D3"/>
    <w:rsid w:val="00DB450E"/>
    <w:rsid w:val="00DC5979"/>
    <w:rsid w:val="00DE4234"/>
    <w:rsid w:val="00E35F76"/>
    <w:rsid w:val="00E516B9"/>
    <w:rsid w:val="00E7259F"/>
    <w:rsid w:val="00ED6606"/>
    <w:rsid w:val="00F230BC"/>
    <w:rsid w:val="00F33620"/>
    <w:rsid w:val="00F5398F"/>
    <w:rsid w:val="00FC7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821A"/>
  <w15:chartTrackingRefBased/>
  <w15:docId w15:val="{5A578E6C-BF8C-674A-8639-AD029D80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8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01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8E544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F89"/>
    <w:pPr>
      <w:ind w:left="720"/>
      <w:contextualSpacing/>
    </w:pPr>
  </w:style>
  <w:style w:type="paragraph" w:styleId="EndnoteText">
    <w:name w:val="endnote text"/>
    <w:basedOn w:val="Normal"/>
    <w:link w:val="EndnoteTextChar"/>
    <w:uiPriority w:val="99"/>
    <w:semiHidden/>
    <w:unhideWhenUsed/>
    <w:rsid w:val="00B92805"/>
    <w:rPr>
      <w:sz w:val="20"/>
      <w:szCs w:val="20"/>
    </w:rPr>
  </w:style>
  <w:style w:type="character" w:customStyle="1" w:styleId="EndnoteTextChar">
    <w:name w:val="Endnote Text Char"/>
    <w:basedOn w:val="DefaultParagraphFont"/>
    <w:link w:val="EndnoteText"/>
    <w:uiPriority w:val="99"/>
    <w:semiHidden/>
    <w:rsid w:val="00B92805"/>
    <w:rPr>
      <w:sz w:val="20"/>
      <w:szCs w:val="20"/>
    </w:rPr>
  </w:style>
  <w:style w:type="character" w:styleId="EndnoteReference">
    <w:name w:val="endnote reference"/>
    <w:basedOn w:val="DefaultParagraphFont"/>
    <w:uiPriority w:val="99"/>
    <w:semiHidden/>
    <w:unhideWhenUsed/>
    <w:rsid w:val="00B92805"/>
    <w:rPr>
      <w:vertAlign w:val="superscript"/>
    </w:rPr>
  </w:style>
  <w:style w:type="character" w:customStyle="1" w:styleId="Heading1Char">
    <w:name w:val="Heading 1 Char"/>
    <w:basedOn w:val="DefaultParagraphFont"/>
    <w:link w:val="Heading1"/>
    <w:uiPriority w:val="9"/>
    <w:rsid w:val="00B9280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92805"/>
    <w:rPr>
      <w:color w:val="0563C1" w:themeColor="hyperlink"/>
      <w:u w:val="single"/>
    </w:rPr>
  </w:style>
  <w:style w:type="character" w:styleId="UnresolvedMention">
    <w:name w:val="Unresolved Mention"/>
    <w:basedOn w:val="DefaultParagraphFont"/>
    <w:uiPriority w:val="99"/>
    <w:semiHidden/>
    <w:unhideWhenUsed/>
    <w:rsid w:val="00B92805"/>
    <w:rPr>
      <w:color w:val="605E5C"/>
      <w:shd w:val="clear" w:color="auto" w:fill="E1DFDD"/>
    </w:rPr>
  </w:style>
  <w:style w:type="character" w:styleId="FollowedHyperlink">
    <w:name w:val="FollowedHyperlink"/>
    <w:basedOn w:val="DefaultParagraphFont"/>
    <w:uiPriority w:val="99"/>
    <w:semiHidden/>
    <w:unhideWhenUsed/>
    <w:rsid w:val="00B92805"/>
    <w:rPr>
      <w:color w:val="954F72" w:themeColor="followedHyperlink"/>
      <w:u w:val="single"/>
    </w:rPr>
  </w:style>
  <w:style w:type="paragraph" w:styleId="FootnoteText">
    <w:name w:val="footnote text"/>
    <w:basedOn w:val="Normal"/>
    <w:link w:val="FootnoteTextChar"/>
    <w:uiPriority w:val="99"/>
    <w:unhideWhenUsed/>
    <w:rsid w:val="00B92805"/>
    <w:rPr>
      <w:sz w:val="20"/>
      <w:szCs w:val="20"/>
    </w:rPr>
  </w:style>
  <w:style w:type="character" w:customStyle="1" w:styleId="FootnoteTextChar">
    <w:name w:val="Footnote Text Char"/>
    <w:basedOn w:val="DefaultParagraphFont"/>
    <w:link w:val="FootnoteText"/>
    <w:uiPriority w:val="99"/>
    <w:rsid w:val="00B92805"/>
    <w:rPr>
      <w:sz w:val="20"/>
      <w:szCs w:val="20"/>
    </w:rPr>
  </w:style>
  <w:style w:type="character" w:styleId="FootnoteReference">
    <w:name w:val="footnote reference"/>
    <w:basedOn w:val="DefaultParagraphFont"/>
    <w:uiPriority w:val="99"/>
    <w:semiHidden/>
    <w:unhideWhenUsed/>
    <w:rsid w:val="00B92805"/>
    <w:rPr>
      <w:vertAlign w:val="superscript"/>
    </w:rPr>
  </w:style>
  <w:style w:type="character" w:customStyle="1" w:styleId="Heading2Char">
    <w:name w:val="Heading 2 Char"/>
    <w:basedOn w:val="DefaultParagraphFont"/>
    <w:link w:val="Heading2"/>
    <w:uiPriority w:val="9"/>
    <w:semiHidden/>
    <w:rsid w:val="00C70146"/>
    <w:rPr>
      <w:rFonts w:asciiTheme="majorHAnsi" w:eastAsiaTheme="majorEastAsia" w:hAnsiTheme="majorHAnsi" w:cstheme="majorBidi"/>
      <w:color w:val="2F5496" w:themeColor="accent1" w:themeShade="BF"/>
      <w:sz w:val="26"/>
      <w:szCs w:val="26"/>
    </w:rPr>
  </w:style>
  <w:style w:type="paragraph" w:customStyle="1" w:styleId="c-lede">
    <w:name w:val="c-lede"/>
    <w:basedOn w:val="Normal"/>
    <w:rsid w:val="00C70146"/>
    <w:pPr>
      <w:spacing w:before="100" w:beforeAutospacing="1" w:after="100" w:afterAutospacing="1"/>
    </w:pPr>
    <w:rPr>
      <w:rFonts w:ascii="Times New Roman" w:eastAsia="Times New Roman" w:hAnsi="Times New Roman" w:cs="Times New Roman"/>
    </w:rPr>
  </w:style>
  <w:style w:type="paragraph" w:customStyle="1" w:styleId="o-icon-griditem">
    <w:name w:val="o-icon-grid__item"/>
    <w:basedOn w:val="Normal"/>
    <w:rsid w:val="00C7014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C70146"/>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C70146"/>
    <w:rPr>
      <w:i/>
      <w:iCs/>
    </w:rPr>
  </w:style>
  <w:style w:type="character" w:styleId="Strong">
    <w:name w:val="Strong"/>
    <w:basedOn w:val="DefaultParagraphFont"/>
    <w:uiPriority w:val="22"/>
    <w:qFormat/>
    <w:rsid w:val="00C70146"/>
    <w:rPr>
      <w:b/>
      <w:bCs/>
    </w:rPr>
  </w:style>
  <w:style w:type="character" w:customStyle="1" w:styleId="c-strikethrough-headertext">
    <w:name w:val="c-strikethrough-header__text"/>
    <w:basedOn w:val="DefaultParagraphFont"/>
    <w:rsid w:val="00C70146"/>
  </w:style>
  <w:style w:type="character" w:styleId="Emphasis">
    <w:name w:val="Emphasis"/>
    <w:basedOn w:val="DefaultParagraphFont"/>
    <w:uiPriority w:val="20"/>
    <w:qFormat/>
    <w:rsid w:val="00C70146"/>
    <w:rPr>
      <w:i/>
      <w:iCs/>
    </w:rPr>
  </w:style>
  <w:style w:type="paragraph" w:styleId="Footer">
    <w:name w:val="footer"/>
    <w:basedOn w:val="Normal"/>
    <w:link w:val="FooterChar"/>
    <w:uiPriority w:val="99"/>
    <w:unhideWhenUsed/>
    <w:rsid w:val="00661237"/>
    <w:pPr>
      <w:tabs>
        <w:tab w:val="center" w:pos="4513"/>
        <w:tab w:val="right" w:pos="9026"/>
      </w:tabs>
    </w:pPr>
  </w:style>
  <w:style w:type="character" w:customStyle="1" w:styleId="FooterChar">
    <w:name w:val="Footer Char"/>
    <w:basedOn w:val="DefaultParagraphFont"/>
    <w:link w:val="Footer"/>
    <w:uiPriority w:val="99"/>
    <w:rsid w:val="00661237"/>
  </w:style>
  <w:style w:type="character" w:styleId="PageNumber">
    <w:name w:val="page number"/>
    <w:basedOn w:val="DefaultParagraphFont"/>
    <w:uiPriority w:val="99"/>
    <w:semiHidden/>
    <w:unhideWhenUsed/>
    <w:rsid w:val="00661237"/>
  </w:style>
  <w:style w:type="character" w:customStyle="1" w:styleId="Heading5Char">
    <w:name w:val="Heading 5 Char"/>
    <w:basedOn w:val="DefaultParagraphFont"/>
    <w:link w:val="Heading5"/>
    <w:uiPriority w:val="9"/>
    <w:semiHidden/>
    <w:rsid w:val="008E5447"/>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272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466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0689">
      <w:bodyDiv w:val="1"/>
      <w:marLeft w:val="0"/>
      <w:marRight w:val="0"/>
      <w:marTop w:val="0"/>
      <w:marBottom w:val="0"/>
      <w:divBdr>
        <w:top w:val="none" w:sz="0" w:space="0" w:color="auto"/>
        <w:left w:val="none" w:sz="0" w:space="0" w:color="auto"/>
        <w:bottom w:val="none" w:sz="0" w:space="0" w:color="auto"/>
        <w:right w:val="none" w:sz="0" w:space="0" w:color="auto"/>
      </w:divBdr>
    </w:div>
    <w:div w:id="179510209">
      <w:bodyDiv w:val="1"/>
      <w:marLeft w:val="0"/>
      <w:marRight w:val="0"/>
      <w:marTop w:val="0"/>
      <w:marBottom w:val="0"/>
      <w:divBdr>
        <w:top w:val="none" w:sz="0" w:space="0" w:color="auto"/>
        <w:left w:val="none" w:sz="0" w:space="0" w:color="auto"/>
        <w:bottom w:val="none" w:sz="0" w:space="0" w:color="auto"/>
        <w:right w:val="none" w:sz="0" w:space="0" w:color="auto"/>
      </w:divBdr>
    </w:div>
    <w:div w:id="214781571">
      <w:bodyDiv w:val="1"/>
      <w:marLeft w:val="0"/>
      <w:marRight w:val="0"/>
      <w:marTop w:val="0"/>
      <w:marBottom w:val="0"/>
      <w:divBdr>
        <w:top w:val="none" w:sz="0" w:space="0" w:color="auto"/>
        <w:left w:val="none" w:sz="0" w:space="0" w:color="auto"/>
        <w:bottom w:val="none" w:sz="0" w:space="0" w:color="auto"/>
        <w:right w:val="none" w:sz="0" w:space="0" w:color="auto"/>
      </w:divBdr>
    </w:div>
    <w:div w:id="221526907">
      <w:bodyDiv w:val="1"/>
      <w:marLeft w:val="0"/>
      <w:marRight w:val="0"/>
      <w:marTop w:val="0"/>
      <w:marBottom w:val="0"/>
      <w:divBdr>
        <w:top w:val="none" w:sz="0" w:space="0" w:color="auto"/>
        <w:left w:val="none" w:sz="0" w:space="0" w:color="auto"/>
        <w:bottom w:val="none" w:sz="0" w:space="0" w:color="auto"/>
        <w:right w:val="none" w:sz="0" w:space="0" w:color="auto"/>
      </w:divBdr>
    </w:div>
    <w:div w:id="243418735">
      <w:bodyDiv w:val="1"/>
      <w:marLeft w:val="0"/>
      <w:marRight w:val="0"/>
      <w:marTop w:val="0"/>
      <w:marBottom w:val="0"/>
      <w:divBdr>
        <w:top w:val="none" w:sz="0" w:space="0" w:color="auto"/>
        <w:left w:val="none" w:sz="0" w:space="0" w:color="auto"/>
        <w:bottom w:val="none" w:sz="0" w:space="0" w:color="auto"/>
        <w:right w:val="none" w:sz="0" w:space="0" w:color="auto"/>
      </w:divBdr>
    </w:div>
    <w:div w:id="281346718">
      <w:bodyDiv w:val="1"/>
      <w:marLeft w:val="0"/>
      <w:marRight w:val="0"/>
      <w:marTop w:val="0"/>
      <w:marBottom w:val="0"/>
      <w:divBdr>
        <w:top w:val="none" w:sz="0" w:space="0" w:color="auto"/>
        <w:left w:val="none" w:sz="0" w:space="0" w:color="auto"/>
        <w:bottom w:val="none" w:sz="0" w:space="0" w:color="auto"/>
        <w:right w:val="none" w:sz="0" w:space="0" w:color="auto"/>
      </w:divBdr>
    </w:div>
    <w:div w:id="333188370">
      <w:bodyDiv w:val="1"/>
      <w:marLeft w:val="0"/>
      <w:marRight w:val="0"/>
      <w:marTop w:val="0"/>
      <w:marBottom w:val="0"/>
      <w:divBdr>
        <w:top w:val="none" w:sz="0" w:space="0" w:color="auto"/>
        <w:left w:val="none" w:sz="0" w:space="0" w:color="auto"/>
        <w:bottom w:val="none" w:sz="0" w:space="0" w:color="auto"/>
        <w:right w:val="none" w:sz="0" w:space="0" w:color="auto"/>
      </w:divBdr>
      <w:divsChild>
        <w:div w:id="1811364824">
          <w:marLeft w:val="0"/>
          <w:marRight w:val="0"/>
          <w:marTop w:val="0"/>
          <w:marBottom w:val="0"/>
          <w:divBdr>
            <w:top w:val="none" w:sz="0" w:space="0" w:color="auto"/>
            <w:left w:val="none" w:sz="0" w:space="0" w:color="auto"/>
            <w:bottom w:val="none" w:sz="0" w:space="0" w:color="auto"/>
            <w:right w:val="none" w:sz="0" w:space="0" w:color="auto"/>
          </w:divBdr>
          <w:divsChild>
            <w:div w:id="1256403930">
              <w:marLeft w:val="0"/>
              <w:marRight w:val="0"/>
              <w:marTop w:val="0"/>
              <w:marBottom w:val="0"/>
              <w:divBdr>
                <w:top w:val="none" w:sz="0" w:space="0" w:color="auto"/>
                <w:left w:val="none" w:sz="0" w:space="0" w:color="auto"/>
                <w:bottom w:val="none" w:sz="0" w:space="0" w:color="auto"/>
                <w:right w:val="none" w:sz="0" w:space="0" w:color="auto"/>
              </w:divBdr>
              <w:divsChild>
                <w:div w:id="1509950573">
                  <w:marLeft w:val="0"/>
                  <w:marRight w:val="0"/>
                  <w:marTop w:val="0"/>
                  <w:marBottom w:val="0"/>
                  <w:divBdr>
                    <w:top w:val="none" w:sz="0" w:space="0" w:color="auto"/>
                    <w:left w:val="none" w:sz="0" w:space="0" w:color="auto"/>
                    <w:bottom w:val="none" w:sz="0" w:space="0" w:color="auto"/>
                    <w:right w:val="none" w:sz="0" w:space="0" w:color="auto"/>
                  </w:divBdr>
                </w:div>
              </w:divsChild>
            </w:div>
            <w:div w:id="1400400392">
              <w:marLeft w:val="0"/>
              <w:marRight w:val="0"/>
              <w:marTop w:val="0"/>
              <w:marBottom w:val="0"/>
              <w:divBdr>
                <w:top w:val="none" w:sz="0" w:space="0" w:color="auto"/>
                <w:left w:val="none" w:sz="0" w:space="0" w:color="auto"/>
                <w:bottom w:val="none" w:sz="0" w:space="0" w:color="auto"/>
                <w:right w:val="none" w:sz="0" w:space="0" w:color="auto"/>
              </w:divBdr>
            </w:div>
          </w:divsChild>
        </w:div>
        <w:div w:id="1084568710">
          <w:marLeft w:val="0"/>
          <w:marRight w:val="0"/>
          <w:marTop w:val="0"/>
          <w:marBottom w:val="0"/>
          <w:divBdr>
            <w:top w:val="none" w:sz="0" w:space="0" w:color="auto"/>
            <w:left w:val="none" w:sz="0" w:space="0" w:color="auto"/>
            <w:bottom w:val="none" w:sz="0" w:space="0" w:color="auto"/>
            <w:right w:val="none" w:sz="0" w:space="0" w:color="auto"/>
          </w:divBdr>
          <w:divsChild>
            <w:div w:id="1807818262">
              <w:marLeft w:val="0"/>
              <w:marRight w:val="0"/>
              <w:marTop w:val="0"/>
              <w:marBottom w:val="0"/>
              <w:divBdr>
                <w:top w:val="none" w:sz="0" w:space="0" w:color="auto"/>
                <w:left w:val="none" w:sz="0" w:space="0" w:color="auto"/>
                <w:bottom w:val="none" w:sz="0" w:space="0" w:color="auto"/>
                <w:right w:val="none" w:sz="0" w:space="0" w:color="auto"/>
              </w:divBdr>
              <w:divsChild>
                <w:div w:id="508720963">
                  <w:marLeft w:val="0"/>
                  <w:marRight w:val="0"/>
                  <w:marTop w:val="0"/>
                  <w:marBottom w:val="0"/>
                  <w:divBdr>
                    <w:top w:val="none" w:sz="0" w:space="0" w:color="auto"/>
                    <w:left w:val="none" w:sz="0" w:space="0" w:color="auto"/>
                    <w:bottom w:val="none" w:sz="0" w:space="0" w:color="auto"/>
                    <w:right w:val="none" w:sz="0" w:space="0" w:color="auto"/>
                  </w:divBdr>
                  <w:divsChild>
                    <w:div w:id="16307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37904">
      <w:bodyDiv w:val="1"/>
      <w:marLeft w:val="0"/>
      <w:marRight w:val="0"/>
      <w:marTop w:val="0"/>
      <w:marBottom w:val="0"/>
      <w:divBdr>
        <w:top w:val="none" w:sz="0" w:space="0" w:color="auto"/>
        <w:left w:val="none" w:sz="0" w:space="0" w:color="auto"/>
        <w:bottom w:val="none" w:sz="0" w:space="0" w:color="auto"/>
        <w:right w:val="none" w:sz="0" w:space="0" w:color="auto"/>
      </w:divBdr>
    </w:div>
    <w:div w:id="377054524">
      <w:bodyDiv w:val="1"/>
      <w:marLeft w:val="0"/>
      <w:marRight w:val="0"/>
      <w:marTop w:val="0"/>
      <w:marBottom w:val="0"/>
      <w:divBdr>
        <w:top w:val="none" w:sz="0" w:space="0" w:color="auto"/>
        <w:left w:val="none" w:sz="0" w:space="0" w:color="auto"/>
        <w:bottom w:val="none" w:sz="0" w:space="0" w:color="auto"/>
        <w:right w:val="none" w:sz="0" w:space="0" w:color="auto"/>
      </w:divBdr>
    </w:div>
    <w:div w:id="408045962">
      <w:bodyDiv w:val="1"/>
      <w:marLeft w:val="0"/>
      <w:marRight w:val="0"/>
      <w:marTop w:val="0"/>
      <w:marBottom w:val="0"/>
      <w:divBdr>
        <w:top w:val="none" w:sz="0" w:space="0" w:color="auto"/>
        <w:left w:val="none" w:sz="0" w:space="0" w:color="auto"/>
        <w:bottom w:val="none" w:sz="0" w:space="0" w:color="auto"/>
        <w:right w:val="none" w:sz="0" w:space="0" w:color="auto"/>
      </w:divBdr>
    </w:div>
    <w:div w:id="418210251">
      <w:bodyDiv w:val="1"/>
      <w:marLeft w:val="0"/>
      <w:marRight w:val="0"/>
      <w:marTop w:val="0"/>
      <w:marBottom w:val="0"/>
      <w:divBdr>
        <w:top w:val="none" w:sz="0" w:space="0" w:color="auto"/>
        <w:left w:val="none" w:sz="0" w:space="0" w:color="auto"/>
        <w:bottom w:val="none" w:sz="0" w:space="0" w:color="auto"/>
        <w:right w:val="none" w:sz="0" w:space="0" w:color="auto"/>
      </w:divBdr>
      <w:divsChild>
        <w:div w:id="539131902">
          <w:marLeft w:val="0"/>
          <w:marRight w:val="0"/>
          <w:marTop w:val="0"/>
          <w:marBottom w:val="0"/>
          <w:divBdr>
            <w:top w:val="none" w:sz="0" w:space="0" w:color="auto"/>
            <w:left w:val="none" w:sz="0" w:space="0" w:color="auto"/>
            <w:bottom w:val="none" w:sz="0" w:space="0" w:color="auto"/>
            <w:right w:val="none" w:sz="0" w:space="0" w:color="auto"/>
          </w:divBdr>
          <w:divsChild>
            <w:div w:id="1755469310">
              <w:marLeft w:val="0"/>
              <w:marRight w:val="0"/>
              <w:marTop w:val="0"/>
              <w:marBottom w:val="0"/>
              <w:divBdr>
                <w:top w:val="none" w:sz="0" w:space="0" w:color="auto"/>
                <w:left w:val="none" w:sz="0" w:space="0" w:color="auto"/>
                <w:bottom w:val="none" w:sz="0" w:space="0" w:color="auto"/>
                <w:right w:val="none" w:sz="0" w:space="0" w:color="auto"/>
              </w:divBdr>
            </w:div>
          </w:divsChild>
        </w:div>
        <w:div w:id="716852487">
          <w:marLeft w:val="0"/>
          <w:marRight w:val="0"/>
          <w:marTop w:val="0"/>
          <w:marBottom w:val="0"/>
          <w:divBdr>
            <w:top w:val="none" w:sz="0" w:space="0" w:color="auto"/>
            <w:left w:val="none" w:sz="0" w:space="0" w:color="auto"/>
            <w:bottom w:val="none" w:sz="0" w:space="0" w:color="auto"/>
            <w:right w:val="none" w:sz="0" w:space="0" w:color="auto"/>
          </w:divBdr>
          <w:divsChild>
            <w:div w:id="1365596251">
              <w:marLeft w:val="0"/>
              <w:marRight w:val="0"/>
              <w:marTop w:val="0"/>
              <w:marBottom w:val="0"/>
              <w:divBdr>
                <w:top w:val="none" w:sz="0" w:space="0" w:color="auto"/>
                <w:left w:val="none" w:sz="0" w:space="0" w:color="auto"/>
                <w:bottom w:val="none" w:sz="0" w:space="0" w:color="auto"/>
                <w:right w:val="none" w:sz="0" w:space="0" w:color="auto"/>
              </w:divBdr>
              <w:divsChild>
                <w:div w:id="16096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00342">
      <w:bodyDiv w:val="1"/>
      <w:marLeft w:val="0"/>
      <w:marRight w:val="0"/>
      <w:marTop w:val="0"/>
      <w:marBottom w:val="0"/>
      <w:divBdr>
        <w:top w:val="none" w:sz="0" w:space="0" w:color="auto"/>
        <w:left w:val="none" w:sz="0" w:space="0" w:color="auto"/>
        <w:bottom w:val="none" w:sz="0" w:space="0" w:color="auto"/>
        <w:right w:val="none" w:sz="0" w:space="0" w:color="auto"/>
      </w:divBdr>
    </w:div>
    <w:div w:id="518664854">
      <w:bodyDiv w:val="1"/>
      <w:marLeft w:val="0"/>
      <w:marRight w:val="0"/>
      <w:marTop w:val="0"/>
      <w:marBottom w:val="0"/>
      <w:divBdr>
        <w:top w:val="none" w:sz="0" w:space="0" w:color="auto"/>
        <w:left w:val="none" w:sz="0" w:space="0" w:color="auto"/>
        <w:bottom w:val="none" w:sz="0" w:space="0" w:color="auto"/>
        <w:right w:val="none" w:sz="0" w:space="0" w:color="auto"/>
      </w:divBdr>
    </w:div>
    <w:div w:id="533082466">
      <w:bodyDiv w:val="1"/>
      <w:marLeft w:val="0"/>
      <w:marRight w:val="0"/>
      <w:marTop w:val="0"/>
      <w:marBottom w:val="0"/>
      <w:divBdr>
        <w:top w:val="none" w:sz="0" w:space="0" w:color="auto"/>
        <w:left w:val="none" w:sz="0" w:space="0" w:color="auto"/>
        <w:bottom w:val="none" w:sz="0" w:space="0" w:color="auto"/>
        <w:right w:val="none" w:sz="0" w:space="0" w:color="auto"/>
      </w:divBdr>
      <w:divsChild>
        <w:div w:id="704059816">
          <w:marLeft w:val="0"/>
          <w:marRight w:val="0"/>
          <w:marTop w:val="0"/>
          <w:marBottom w:val="0"/>
          <w:divBdr>
            <w:top w:val="none" w:sz="0" w:space="0" w:color="auto"/>
            <w:left w:val="none" w:sz="0" w:space="0" w:color="auto"/>
            <w:bottom w:val="none" w:sz="0" w:space="0" w:color="auto"/>
            <w:right w:val="none" w:sz="0" w:space="0" w:color="auto"/>
          </w:divBdr>
          <w:divsChild>
            <w:div w:id="657618173">
              <w:marLeft w:val="0"/>
              <w:marRight w:val="0"/>
              <w:marTop w:val="0"/>
              <w:marBottom w:val="0"/>
              <w:divBdr>
                <w:top w:val="none" w:sz="0" w:space="0" w:color="auto"/>
                <w:left w:val="none" w:sz="0" w:space="0" w:color="auto"/>
                <w:bottom w:val="none" w:sz="0" w:space="0" w:color="auto"/>
                <w:right w:val="none" w:sz="0" w:space="0" w:color="auto"/>
              </w:divBdr>
            </w:div>
            <w:div w:id="1007974539">
              <w:marLeft w:val="0"/>
              <w:marRight w:val="0"/>
              <w:marTop w:val="0"/>
              <w:marBottom w:val="0"/>
              <w:divBdr>
                <w:top w:val="none" w:sz="0" w:space="0" w:color="auto"/>
                <w:left w:val="none" w:sz="0" w:space="0" w:color="auto"/>
                <w:bottom w:val="none" w:sz="0" w:space="0" w:color="auto"/>
                <w:right w:val="none" w:sz="0" w:space="0" w:color="auto"/>
              </w:divBdr>
            </w:div>
          </w:divsChild>
        </w:div>
        <w:div w:id="1245995751">
          <w:marLeft w:val="0"/>
          <w:marRight w:val="0"/>
          <w:marTop w:val="0"/>
          <w:marBottom w:val="0"/>
          <w:divBdr>
            <w:top w:val="none" w:sz="0" w:space="0" w:color="auto"/>
            <w:left w:val="none" w:sz="0" w:space="0" w:color="auto"/>
            <w:bottom w:val="none" w:sz="0" w:space="0" w:color="auto"/>
            <w:right w:val="none" w:sz="0" w:space="0" w:color="auto"/>
          </w:divBdr>
        </w:div>
        <w:div w:id="1318655170">
          <w:marLeft w:val="0"/>
          <w:marRight w:val="0"/>
          <w:marTop w:val="0"/>
          <w:marBottom w:val="0"/>
          <w:divBdr>
            <w:top w:val="none" w:sz="0" w:space="0" w:color="auto"/>
            <w:left w:val="none" w:sz="0" w:space="0" w:color="auto"/>
            <w:bottom w:val="none" w:sz="0" w:space="0" w:color="auto"/>
            <w:right w:val="none" w:sz="0" w:space="0" w:color="auto"/>
          </w:divBdr>
          <w:divsChild>
            <w:div w:id="815419957">
              <w:marLeft w:val="0"/>
              <w:marRight w:val="0"/>
              <w:marTop w:val="0"/>
              <w:marBottom w:val="0"/>
              <w:divBdr>
                <w:top w:val="none" w:sz="0" w:space="0" w:color="auto"/>
                <w:left w:val="none" w:sz="0" w:space="0" w:color="auto"/>
                <w:bottom w:val="none" w:sz="0" w:space="0" w:color="auto"/>
                <w:right w:val="none" w:sz="0" w:space="0" w:color="auto"/>
              </w:divBdr>
              <w:divsChild>
                <w:div w:id="95517512">
                  <w:marLeft w:val="0"/>
                  <w:marRight w:val="0"/>
                  <w:marTop w:val="0"/>
                  <w:marBottom w:val="0"/>
                  <w:divBdr>
                    <w:top w:val="none" w:sz="0" w:space="0" w:color="auto"/>
                    <w:left w:val="none" w:sz="0" w:space="0" w:color="auto"/>
                    <w:bottom w:val="none" w:sz="0" w:space="0" w:color="auto"/>
                    <w:right w:val="none" w:sz="0" w:space="0" w:color="auto"/>
                  </w:divBdr>
                  <w:divsChild>
                    <w:div w:id="664169079">
                      <w:marLeft w:val="0"/>
                      <w:marRight w:val="0"/>
                      <w:marTop w:val="0"/>
                      <w:marBottom w:val="0"/>
                      <w:divBdr>
                        <w:top w:val="none" w:sz="0" w:space="0" w:color="auto"/>
                        <w:left w:val="none" w:sz="0" w:space="0" w:color="auto"/>
                        <w:bottom w:val="none" w:sz="0" w:space="0" w:color="auto"/>
                        <w:right w:val="none" w:sz="0" w:space="0" w:color="auto"/>
                      </w:divBdr>
                      <w:divsChild>
                        <w:div w:id="1832134516">
                          <w:marLeft w:val="0"/>
                          <w:marRight w:val="0"/>
                          <w:marTop w:val="0"/>
                          <w:marBottom w:val="0"/>
                          <w:divBdr>
                            <w:top w:val="none" w:sz="0" w:space="0" w:color="auto"/>
                            <w:left w:val="none" w:sz="0" w:space="0" w:color="auto"/>
                            <w:bottom w:val="none" w:sz="0" w:space="0" w:color="auto"/>
                            <w:right w:val="none" w:sz="0" w:space="0" w:color="auto"/>
                          </w:divBdr>
                          <w:divsChild>
                            <w:div w:id="338197392">
                              <w:marLeft w:val="0"/>
                              <w:marRight w:val="0"/>
                              <w:marTop w:val="0"/>
                              <w:marBottom w:val="0"/>
                              <w:divBdr>
                                <w:top w:val="none" w:sz="0" w:space="0" w:color="auto"/>
                                <w:left w:val="none" w:sz="0" w:space="0" w:color="auto"/>
                                <w:bottom w:val="none" w:sz="0" w:space="0" w:color="auto"/>
                                <w:right w:val="none" w:sz="0" w:space="0" w:color="auto"/>
                              </w:divBdr>
                              <w:divsChild>
                                <w:div w:id="2027361068">
                                  <w:marLeft w:val="0"/>
                                  <w:marRight w:val="0"/>
                                  <w:marTop w:val="0"/>
                                  <w:marBottom w:val="0"/>
                                  <w:divBdr>
                                    <w:top w:val="none" w:sz="0" w:space="0" w:color="auto"/>
                                    <w:left w:val="none" w:sz="0" w:space="0" w:color="auto"/>
                                    <w:bottom w:val="none" w:sz="0" w:space="0" w:color="auto"/>
                                    <w:right w:val="none" w:sz="0" w:space="0" w:color="auto"/>
                                  </w:divBdr>
                                  <w:divsChild>
                                    <w:div w:id="685399410">
                                      <w:marLeft w:val="0"/>
                                      <w:marRight w:val="0"/>
                                      <w:marTop w:val="0"/>
                                      <w:marBottom w:val="0"/>
                                      <w:divBdr>
                                        <w:top w:val="none" w:sz="0" w:space="0" w:color="auto"/>
                                        <w:left w:val="none" w:sz="0" w:space="0" w:color="auto"/>
                                        <w:bottom w:val="none" w:sz="0" w:space="0" w:color="auto"/>
                                        <w:right w:val="none" w:sz="0" w:space="0" w:color="auto"/>
                                      </w:divBdr>
                                      <w:divsChild>
                                        <w:div w:id="1565603551">
                                          <w:marLeft w:val="0"/>
                                          <w:marRight w:val="0"/>
                                          <w:marTop w:val="0"/>
                                          <w:marBottom w:val="0"/>
                                          <w:divBdr>
                                            <w:top w:val="none" w:sz="0" w:space="0" w:color="auto"/>
                                            <w:left w:val="none" w:sz="0" w:space="0" w:color="auto"/>
                                            <w:bottom w:val="none" w:sz="0" w:space="0" w:color="auto"/>
                                            <w:right w:val="none" w:sz="0" w:space="0" w:color="auto"/>
                                          </w:divBdr>
                                          <w:divsChild>
                                            <w:div w:id="1691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867662">
          <w:marLeft w:val="0"/>
          <w:marRight w:val="0"/>
          <w:marTop w:val="0"/>
          <w:marBottom w:val="0"/>
          <w:divBdr>
            <w:top w:val="none" w:sz="0" w:space="0" w:color="auto"/>
            <w:left w:val="none" w:sz="0" w:space="0" w:color="auto"/>
            <w:bottom w:val="none" w:sz="0" w:space="0" w:color="auto"/>
            <w:right w:val="none" w:sz="0" w:space="0" w:color="auto"/>
          </w:divBdr>
          <w:divsChild>
            <w:div w:id="338166214">
              <w:marLeft w:val="0"/>
              <w:marRight w:val="0"/>
              <w:marTop w:val="0"/>
              <w:marBottom w:val="0"/>
              <w:divBdr>
                <w:top w:val="none" w:sz="0" w:space="0" w:color="auto"/>
                <w:left w:val="none" w:sz="0" w:space="0" w:color="auto"/>
                <w:bottom w:val="none" w:sz="0" w:space="0" w:color="auto"/>
                <w:right w:val="none" w:sz="0" w:space="0" w:color="auto"/>
              </w:divBdr>
              <w:divsChild>
                <w:div w:id="1780179895">
                  <w:marLeft w:val="0"/>
                  <w:marRight w:val="0"/>
                  <w:marTop w:val="0"/>
                  <w:marBottom w:val="0"/>
                  <w:divBdr>
                    <w:top w:val="none" w:sz="0" w:space="0" w:color="auto"/>
                    <w:left w:val="none" w:sz="0" w:space="0" w:color="auto"/>
                    <w:bottom w:val="none" w:sz="0" w:space="0" w:color="auto"/>
                    <w:right w:val="none" w:sz="0" w:space="0" w:color="auto"/>
                  </w:divBdr>
                  <w:divsChild>
                    <w:div w:id="1223827621">
                      <w:marLeft w:val="0"/>
                      <w:marRight w:val="0"/>
                      <w:marTop w:val="0"/>
                      <w:marBottom w:val="0"/>
                      <w:divBdr>
                        <w:top w:val="none" w:sz="0" w:space="0" w:color="auto"/>
                        <w:left w:val="none" w:sz="0" w:space="0" w:color="auto"/>
                        <w:bottom w:val="none" w:sz="0" w:space="0" w:color="auto"/>
                        <w:right w:val="none" w:sz="0" w:space="0" w:color="auto"/>
                      </w:divBdr>
                      <w:divsChild>
                        <w:div w:id="500311505">
                          <w:marLeft w:val="0"/>
                          <w:marRight w:val="0"/>
                          <w:marTop w:val="0"/>
                          <w:marBottom w:val="0"/>
                          <w:divBdr>
                            <w:top w:val="none" w:sz="0" w:space="0" w:color="auto"/>
                            <w:left w:val="none" w:sz="0" w:space="0" w:color="auto"/>
                            <w:bottom w:val="none" w:sz="0" w:space="0" w:color="auto"/>
                            <w:right w:val="none" w:sz="0" w:space="0" w:color="auto"/>
                          </w:divBdr>
                          <w:divsChild>
                            <w:div w:id="1904562412">
                              <w:marLeft w:val="0"/>
                              <w:marRight w:val="0"/>
                              <w:marTop w:val="0"/>
                              <w:marBottom w:val="0"/>
                              <w:divBdr>
                                <w:top w:val="none" w:sz="0" w:space="0" w:color="auto"/>
                                <w:left w:val="none" w:sz="0" w:space="0" w:color="auto"/>
                                <w:bottom w:val="none" w:sz="0" w:space="0" w:color="auto"/>
                                <w:right w:val="none" w:sz="0" w:space="0" w:color="auto"/>
                              </w:divBdr>
                              <w:divsChild>
                                <w:div w:id="1147167911">
                                  <w:marLeft w:val="0"/>
                                  <w:marRight w:val="0"/>
                                  <w:marTop w:val="0"/>
                                  <w:marBottom w:val="0"/>
                                  <w:divBdr>
                                    <w:top w:val="none" w:sz="0" w:space="0" w:color="auto"/>
                                    <w:left w:val="none" w:sz="0" w:space="0" w:color="auto"/>
                                    <w:bottom w:val="none" w:sz="0" w:space="0" w:color="auto"/>
                                    <w:right w:val="none" w:sz="0" w:space="0" w:color="auto"/>
                                  </w:divBdr>
                                  <w:divsChild>
                                    <w:div w:id="956642576">
                                      <w:marLeft w:val="0"/>
                                      <w:marRight w:val="0"/>
                                      <w:marTop w:val="0"/>
                                      <w:marBottom w:val="0"/>
                                      <w:divBdr>
                                        <w:top w:val="none" w:sz="0" w:space="0" w:color="auto"/>
                                        <w:left w:val="none" w:sz="0" w:space="0" w:color="auto"/>
                                        <w:bottom w:val="none" w:sz="0" w:space="0" w:color="auto"/>
                                        <w:right w:val="none" w:sz="0" w:space="0" w:color="auto"/>
                                      </w:divBdr>
                                      <w:divsChild>
                                        <w:div w:id="1545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516777">
          <w:marLeft w:val="0"/>
          <w:marRight w:val="0"/>
          <w:marTop w:val="0"/>
          <w:marBottom w:val="0"/>
          <w:divBdr>
            <w:top w:val="none" w:sz="0" w:space="0" w:color="auto"/>
            <w:left w:val="none" w:sz="0" w:space="0" w:color="auto"/>
            <w:bottom w:val="none" w:sz="0" w:space="0" w:color="auto"/>
            <w:right w:val="none" w:sz="0" w:space="0" w:color="auto"/>
          </w:divBdr>
          <w:divsChild>
            <w:div w:id="1768692225">
              <w:marLeft w:val="0"/>
              <w:marRight w:val="0"/>
              <w:marTop w:val="0"/>
              <w:marBottom w:val="0"/>
              <w:divBdr>
                <w:top w:val="none" w:sz="0" w:space="0" w:color="auto"/>
                <w:left w:val="none" w:sz="0" w:space="0" w:color="auto"/>
                <w:bottom w:val="none" w:sz="0" w:space="0" w:color="auto"/>
                <w:right w:val="none" w:sz="0" w:space="0" w:color="auto"/>
              </w:divBdr>
              <w:divsChild>
                <w:div w:id="1244416648">
                  <w:marLeft w:val="0"/>
                  <w:marRight w:val="0"/>
                  <w:marTop w:val="0"/>
                  <w:marBottom w:val="0"/>
                  <w:divBdr>
                    <w:top w:val="none" w:sz="0" w:space="0" w:color="auto"/>
                    <w:left w:val="none" w:sz="0" w:space="0" w:color="auto"/>
                    <w:bottom w:val="none" w:sz="0" w:space="0" w:color="auto"/>
                    <w:right w:val="none" w:sz="0" w:space="0" w:color="auto"/>
                  </w:divBdr>
                  <w:divsChild>
                    <w:div w:id="135950759">
                      <w:marLeft w:val="0"/>
                      <w:marRight w:val="0"/>
                      <w:marTop w:val="0"/>
                      <w:marBottom w:val="0"/>
                      <w:divBdr>
                        <w:top w:val="none" w:sz="0" w:space="0" w:color="auto"/>
                        <w:left w:val="none" w:sz="0" w:space="0" w:color="auto"/>
                        <w:bottom w:val="none" w:sz="0" w:space="0" w:color="auto"/>
                        <w:right w:val="none" w:sz="0" w:space="0" w:color="auto"/>
                      </w:divBdr>
                      <w:divsChild>
                        <w:div w:id="1671642817">
                          <w:marLeft w:val="0"/>
                          <w:marRight w:val="0"/>
                          <w:marTop w:val="0"/>
                          <w:marBottom w:val="0"/>
                          <w:divBdr>
                            <w:top w:val="none" w:sz="0" w:space="0" w:color="auto"/>
                            <w:left w:val="none" w:sz="0" w:space="0" w:color="auto"/>
                            <w:bottom w:val="none" w:sz="0" w:space="0" w:color="auto"/>
                            <w:right w:val="none" w:sz="0" w:space="0" w:color="auto"/>
                          </w:divBdr>
                          <w:divsChild>
                            <w:div w:id="987395967">
                              <w:marLeft w:val="0"/>
                              <w:marRight w:val="0"/>
                              <w:marTop w:val="0"/>
                              <w:marBottom w:val="0"/>
                              <w:divBdr>
                                <w:top w:val="none" w:sz="0" w:space="0" w:color="auto"/>
                                <w:left w:val="none" w:sz="0" w:space="0" w:color="auto"/>
                                <w:bottom w:val="none" w:sz="0" w:space="0" w:color="auto"/>
                                <w:right w:val="none" w:sz="0" w:space="0" w:color="auto"/>
                              </w:divBdr>
                              <w:divsChild>
                                <w:div w:id="544104566">
                                  <w:marLeft w:val="0"/>
                                  <w:marRight w:val="0"/>
                                  <w:marTop w:val="0"/>
                                  <w:marBottom w:val="0"/>
                                  <w:divBdr>
                                    <w:top w:val="none" w:sz="0" w:space="0" w:color="auto"/>
                                    <w:left w:val="none" w:sz="0" w:space="0" w:color="auto"/>
                                    <w:bottom w:val="none" w:sz="0" w:space="0" w:color="auto"/>
                                    <w:right w:val="none" w:sz="0" w:space="0" w:color="auto"/>
                                  </w:divBdr>
                                  <w:divsChild>
                                    <w:div w:id="1133132098">
                                      <w:marLeft w:val="0"/>
                                      <w:marRight w:val="0"/>
                                      <w:marTop w:val="0"/>
                                      <w:marBottom w:val="0"/>
                                      <w:divBdr>
                                        <w:top w:val="none" w:sz="0" w:space="0" w:color="auto"/>
                                        <w:left w:val="none" w:sz="0" w:space="0" w:color="auto"/>
                                        <w:bottom w:val="none" w:sz="0" w:space="0" w:color="auto"/>
                                        <w:right w:val="none" w:sz="0" w:space="0" w:color="auto"/>
                                      </w:divBdr>
                                      <w:divsChild>
                                        <w:div w:id="1459298772">
                                          <w:marLeft w:val="0"/>
                                          <w:marRight w:val="0"/>
                                          <w:marTop w:val="0"/>
                                          <w:marBottom w:val="0"/>
                                          <w:divBdr>
                                            <w:top w:val="none" w:sz="0" w:space="0" w:color="auto"/>
                                            <w:left w:val="none" w:sz="0" w:space="0" w:color="auto"/>
                                            <w:bottom w:val="none" w:sz="0" w:space="0" w:color="auto"/>
                                            <w:right w:val="none" w:sz="0" w:space="0" w:color="auto"/>
                                          </w:divBdr>
                                          <w:divsChild>
                                            <w:div w:id="9398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6206">
          <w:marLeft w:val="0"/>
          <w:marRight w:val="0"/>
          <w:marTop w:val="0"/>
          <w:marBottom w:val="0"/>
          <w:divBdr>
            <w:top w:val="none" w:sz="0" w:space="0" w:color="auto"/>
            <w:left w:val="none" w:sz="0" w:space="0" w:color="auto"/>
            <w:bottom w:val="none" w:sz="0" w:space="0" w:color="auto"/>
            <w:right w:val="none" w:sz="0" w:space="0" w:color="auto"/>
          </w:divBdr>
          <w:divsChild>
            <w:div w:id="1884246351">
              <w:marLeft w:val="0"/>
              <w:marRight w:val="0"/>
              <w:marTop w:val="0"/>
              <w:marBottom w:val="0"/>
              <w:divBdr>
                <w:top w:val="none" w:sz="0" w:space="0" w:color="auto"/>
                <w:left w:val="none" w:sz="0" w:space="0" w:color="auto"/>
                <w:bottom w:val="none" w:sz="0" w:space="0" w:color="auto"/>
                <w:right w:val="none" w:sz="0" w:space="0" w:color="auto"/>
              </w:divBdr>
              <w:divsChild>
                <w:div w:id="2088721087">
                  <w:marLeft w:val="0"/>
                  <w:marRight w:val="0"/>
                  <w:marTop w:val="0"/>
                  <w:marBottom w:val="0"/>
                  <w:divBdr>
                    <w:top w:val="none" w:sz="0" w:space="0" w:color="auto"/>
                    <w:left w:val="none" w:sz="0" w:space="0" w:color="auto"/>
                    <w:bottom w:val="none" w:sz="0" w:space="0" w:color="auto"/>
                    <w:right w:val="none" w:sz="0" w:space="0" w:color="auto"/>
                  </w:divBdr>
                  <w:divsChild>
                    <w:div w:id="2092771391">
                      <w:marLeft w:val="0"/>
                      <w:marRight w:val="0"/>
                      <w:marTop w:val="0"/>
                      <w:marBottom w:val="0"/>
                      <w:divBdr>
                        <w:top w:val="none" w:sz="0" w:space="0" w:color="auto"/>
                        <w:left w:val="none" w:sz="0" w:space="0" w:color="auto"/>
                        <w:bottom w:val="none" w:sz="0" w:space="0" w:color="auto"/>
                        <w:right w:val="none" w:sz="0" w:space="0" w:color="auto"/>
                      </w:divBdr>
                      <w:divsChild>
                        <w:div w:id="1369720823">
                          <w:marLeft w:val="0"/>
                          <w:marRight w:val="0"/>
                          <w:marTop w:val="0"/>
                          <w:marBottom w:val="0"/>
                          <w:divBdr>
                            <w:top w:val="none" w:sz="0" w:space="0" w:color="auto"/>
                            <w:left w:val="none" w:sz="0" w:space="0" w:color="auto"/>
                            <w:bottom w:val="none" w:sz="0" w:space="0" w:color="auto"/>
                            <w:right w:val="none" w:sz="0" w:space="0" w:color="auto"/>
                          </w:divBdr>
                          <w:divsChild>
                            <w:div w:id="1004555552">
                              <w:marLeft w:val="0"/>
                              <w:marRight w:val="0"/>
                              <w:marTop w:val="0"/>
                              <w:marBottom w:val="0"/>
                              <w:divBdr>
                                <w:top w:val="none" w:sz="0" w:space="0" w:color="auto"/>
                                <w:left w:val="none" w:sz="0" w:space="0" w:color="auto"/>
                                <w:bottom w:val="none" w:sz="0" w:space="0" w:color="auto"/>
                                <w:right w:val="none" w:sz="0" w:space="0" w:color="auto"/>
                              </w:divBdr>
                              <w:divsChild>
                                <w:div w:id="938827427">
                                  <w:marLeft w:val="0"/>
                                  <w:marRight w:val="0"/>
                                  <w:marTop w:val="0"/>
                                  <w:marBottom w:val="0"/>
                                  <w:divBdr>
                                    <w:top w:val="none" w:sz="0" w:space="0" w:color="auto"/>
                                    <w:left w:val="none" w:sz="0" w:space="0" w:color="auto"/>
                                    <w:bottom w:val="none" w:sz="0" w:space="0" w:color="auto"/>
                                    <w:right w:val="none" w:sz="0" w:space="0" w:color="auto"/>
                                  </w:divBdr>
                                  <w:divsChild>
                                    <w:div w:id="1735395390">
                                      <w:marLeft w:val="0"/>
                                      <w:marRight w:val="0"/>
                                      <w:marTop w:val="0"/>
                                      <w:marBottom w:val="0"/>
                                      <w:divBdr>
                                        <w:top w:val="none" w:sz="0" w:space="0" w:color="auto"/>
                                        <w:left w:val="none" w:sz="0" w:space="0" w:color="auto"/>
                                        <w:bottom w:val="none" w:sz="0" w:space="0" w:color="auto"/>
                                        <w:right w:val="none" w:sz="0" w:space="0" w:color="auto"/>
                                      </w:divBdr>
                                      <w:divsChild>
                                        <w:div w:id="1134178904">
                                          <w:marLeft w:val="0"/>
                                          <w:marRight w:val="0"/>
                                          <w:marTop w:val="0"/>
                                          <w:marBottom w:val="0"/>
                                          <w:divBdr>
                                            <w:top w:val="none" w:sz="0" w:space="0" w:color="auto"/>
                                            <w:left w:val="none" w:sz="0" w:space="0" w:color="auto"/>
                                            <w:bottom w:val="none" w:sz="0" w:space="0" w:color="auto"/>
                                            <w:right w:val="none" w:sz="0" w:space="0" w:color="auto"/>
                                          </w:divBdr>
                                          <w:divsChild>
                                            <w:div w:id="1278023693">
                                              <w:marLeft w:val="0"/>
                                              <w:marRight w:val="0"/>
                                              <w:marTop w:val="0"/>
                                              <w:marBottom w:val="0"/>
                                              <w:divBdr>
                                                <w:top w:val="none" w:sz="0" w:space="0" w:color="auto"/>
                                                <w:left w:val="none" w:sz="0" w:space="0" w:color="auto"/>
                                                <w:bottom w:val="none" w:sz="0" w:space="0" w:color="auto"/>
                                                <w:right w:val="none" w:sz="0" w:space="0" w:color="auto"/>
                                              </w:divBdr>
                                              <w:divsChild>
                                                <w:div w:id="15255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911789">
          <w:marLeft w:val="0"/>
          <w:marRight w:val="0"/>
          <w:marTop w:val="0"/>
          <w:marBottom w:val="0"/>
          <w:divBdr>
            <w:top w:val="none" w:sz="0" w:space="0" w:color="auto"/>
            <w:left w:val="none" w:sz="0" w:space="0" w:color="auto"/>
            <w:bottom w:val="none" w:sz="0" w:space="0" w:color="auto"/>
            <w:right w:val="none" w:sz="0" w:space="0" w:color="auto"/>
          </w:divBdr>
          <w:divsChild>
            <w:div w:id="1488089402">
              <w:marLeft w:val="0"/>
              <w:marRight w:val="0"/>
              <w:marTop w:val="0"/>
              <w:marBottom w:val="0"/>
              <w:divBdr>
                <w:top w:val="none" w:sz="0" w:space="0" w:color="auto"/>
                <w:left w:val="none" w:sz="0" w:space="0" w:color="auto"/>
                <w:bottom w:val="none" w:sz="0" w:space="0" w:color="auto"/>
                <w:right w:val="none" w:sz="0" w:space="0" w:color="auto"/>
              </w:divBdr>
              <w:divsChild>
                <w:div w:id="166748002">
                  <w:marLeft w:val="0"/>
                  <w:marRight w:val="0"/>
                  <w:marTop w:val="0"/>
                  <w:marBottom w:val="0"/>
                  <w:divBdr>
                    <w:top w:val="none" w:sz="0" w:space="0" w:color="auto"/>
                    <w:left w:val="none" w:sz="0" w:space="0" w:color="auto"/>
                    <w:bottom w:val="none" w:sz="0" w:space="0" w:color="auto"/>
                    <w:right w:val="none" w:sz="0" w:space="0" w:color="auto"/>
                  </w:divBdr>
                  <w:divsChild>
                    <w:div w:id="11429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0245">
          <w:marLeft w:val="0"/>
          <w:marRight w:val="0"/>
          <w:marTop w:val="0"/>
          <w:marBottom w:val="0"/>
          <w:divBdr>
            <w:top w:val="none" w:sz="0" w:space="0" w:color="auto"/>
            <w:left w:val="none" w:sz="0" w:space="0" w:color="auto"/>
            <w:bottom w:val="none" w:sz="0" w:space="0" w:color="auto"/>
            <w:right w:val="none" w:sz="0" w:space="0" w:color="auto"/>
          </w:divBdr>
          <w:divsChild>
            <w:div w:id="1576549818">
              <w:marLeft w:val="0"/>
              <w:marRight w:val="0"/>
              <w:marTop w:val="0"/>
              <w:marBottom w:val="0"/>
              <w:divBdr>
                <w:top w:val="none" w:sz="0" w:space="0" w:color="auto"/>
                <w:left w:val="none" w:sz="0" w:space="0" w:color="auto"/>
                <w:bottom w:val="none" w:sz="0" w:space="0" w:color="auto"/>
                <w:right w:val="none" w:sz="0" w:space="0" w:color="auto"/>
              </w:divBdr>
              <w:divsChild>
                <w:div w:id="1285304589">
                  <w:marLeft w:val="0"/>
                  <w:marRight w:val="0"/>
                  <w:marTop w:val="0"/>
                  <w:marBottom w:val="0"/>
                  <w:divBdr>
                    <w:top w:val="none" w:sz="0" w:space="0" w:color="auto"/>
                    <w:left w:val="none" w:sz="0" w:space="0" w:color="auto"/>
                    <w:bottom w:val="none" w:sz="0" w:space="0" w:color="auto"/>
                    <w:right w:val="none" w:sz="0" w:space="0" w:color="auto"/>
                  </w:divBdr>
                  <w:divsChild>
                    <w:div w:id="1600335210">
                      <w:marLeft w:val="0"/>
                      <w:marRight w:val="0"/>
                      <w:marTop w:val="0"/>
                      <w:marBottom w:val="0"/>
                      <w:divBdr>
                        <w:top w:val="none" w:sz="0" w:space="0" w:color="auto"/>
                        <w:left w:val="none" w:sz="0" w:space="0" w:color="auto"/>
                        <w:bottom w:val="none" w:sz="0" w:space="0" w:color="auto"/>
                        <w:right w:val="none" w:sz="0" w:space="0" w:color="auto"/>
                      </w:divBdr>
                      <w:divsChild>
                        <w:div w:id="14313171">
                          <w:marLeft w:val="0"/>
                          <w:marRight w:val="0"/>
                          <w:marTop w:val="0"/>
                          <w:marBottom w:val="0"/>
                          <w:divBdr>
                            <w:top w:val="none" w:sz="0" w:space="0" w:color="auto"/>
                            <w:left w:val="none" w:sz="0" w:space="0" w:color="auto"/>
                            <w:bottom w:val="none" w:sz="0" w:space="0" w:color="auto"/>
                            <w:right w:val="none" w:sz="0" w:space="0" w:color="auto"/>
                          </w:divBdr>
                          <w:divsChild>
                            <w:div w:id="6532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1406">
          <w:marLeft w:val="0"/>
          <w:marRight w:val="0"/>
          <w:marTop w:val="0"/>
          <w:marBottom w:val="0"/>
          <w:divBdr>
            <w:top w:val="none" w:sz="0" w:space="0" w:color="auto"/>
            <w:left w:val="none" w:sz="0" w:space="0" w:color="auto"/>
            <w:bottom w:val="none" w:sz="0" w:space="0" w:color="auto"/>
            <w:right w:val="none" w:sz="0" w:space="0" w:color="auto"/>
          </w:divBdr>
          <w:divsChild>
            <w:div w:id="554238526">
              <w:marLeft w:val="0"/>
              <w:marRight w:val="0"/>
              <w:marTop w:val="0"/>
              <w:marBottom w:val="0"/>
              <w:divBdr>
                <w:top w:val="none" w:sz="0" w:space="0" w:color="auto"/>
                <w:left w:val="none" w:sz="0" w:space="0" w:color="auto"/>
                <w:bottom w:val="none" w:sz="0" w:space="0" w:color="auto"/>
                <w:right w:val="none" w:sz="0" w:space="0" w:color="auto"/>
              </w:divBdr>
              <w:divsChild>
                <w:div w:id="1982035056">
                  <w:marLeft w:val="0"/>
                  <w:marRight w:val="0"/>
                  <w:marTop w:val="0"/>
                  <w:marBottom w:val="0"/>
                  <w:divBdr>
                    <w:top w:val="none" w:sz="0" w:space="0" w:color="auto"/>
                    <w:left w:val="none" w:sz="0" w:space="0" w:color="auto"/>
                    <w:bottom w:val="none" w:sz="0" w:space="0" w:color="auto"/>
                    <w:right w:val="none" w:sz="0" w:space="0" w:color="auto"/>
                  </w:divBdr>
                  <w:divsChild>
                    <w:div w:id="10841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5791">
          <w:marLeft w:val="0"/>
          <w:marRight w:val="0"/>
          <w:marTop w:val="0"/>
          <w:marBottom w:val="0"/>
          <w:divBdr>
            <w:top w:val="none" w:sz="0" w:space="0" w:color="auto"/>
            <w:left w:val="none" w:sz="0" w:space="0" w:color="auto"/>
            <w:bottom w:val="none" w:sz="0" w:space="0" w:color="auto"/>
            <w:right w:val="none" w:sz="0" w:space="0" w:color="auto"/>
          </w:divBdr>
          <w:divsChild>
            <w:div w:id="1008755422">
              <w:marLeft w:val="0"/>
              <w:marRight w:val="0"/>
              <w:marTop w:val="0"/>
              <w:marBottom w:val="0"/>
              <w:divBdr>
                <w:top w:val="none" w:sz="0" w:space="0" w:color="auto"/>
                <w:left w:val="none" w:sz="0" w:space="0" w:color="auto"/>
                <w:bottom w:val="none" w:sz="0" w:space="0" w:color="auto"/>
                <w:right w:val="none" w:sz="0" w:space="0" w:color="auto"/>
              </w:divBdr>
              <w:divsChild>
                <w:div w:id="899025545">
                  <w:marLeft w:val="0"/>
                  <w:marRight w:val="0"/>
                  <w:marTop w:val="0"/>
                  <w:marBottom w:val="0"/>
                  <w:divBdr>
                    <w:top w:val="none" w:sz="0" w:space="0" w:color="auto"/>
                    <w:left w:val="none" w:sz="0" w:space="0" w:color="auto"/>
                    <w:bottom w:val="none" w:sz="0" w:space="0" w:color="auto"/>
                    <w:right w:val="none" w:sz="0" w:space="0" w:color="auto"/>
                  </w:divBdr>
                  <w:divsChild>
                    <w:div w:id="647515980">
                      <w:marLeft w:val="0"/>
                      <w:marRight w:val="0"/>
                      <w:marTop w:val="0"/>
                      <w:marBottom w:val="0"/>
                      <w:divBdr>
                        <w:top w:val="none" w:sz="0" w:space="0" w:color="auto"/>
                        <w:left w:val="none" w:sz="0" w:space="0" w:color="auto"/>
                        <w:bottom w:val="none" w:sz="0" w:space="0" w:color="auto"/>
                        <w:right w:val="none" w:sz="0" w:space="0" w:color="auto"/>
                      </w:divBdr>
                      <w:divsChild>
                        <w:div w:id="1257522692">
                          <w:marLeft w:val="0"/>
                          <w:marRight w:val="0"/>
                          <w:marTop w:val="0"/>
                          <w:marBottom w:val="0"/>
                          <w:divBdr>
                            <w:top w:val="none" w:sz="0" w:space="0" w:color="auto"/>
                            <w:left w:val="none" w:sz="0" w:space="0" w:color="auto"/>
                            <w:bottom w:val="none" w:sz="0" w:space="0" w:color="auto"/>
                            <w:right w:val="none" w:sz="0" w:space="0" w:color="auto"/>
                          </w:divBdr>
                          <w:divsChild>
                            <w:div w:id="1070617277">
                              <w:marLeft w:val="0"/>
                              <w:marRight w:val="0"/>
                              <w:marTop w:val="0"/>
                              <w:marBottom w:val="0"/>
                              <w:divBdr>
                                <w:top w:val="none" w:sz="0" w:space="0" w:color="auto"/>
                                <w:left w:val="none" w:sz="0" w:space="0" w:color="auto"/>
                                <w:bottom w:val="none" w:sz="0" w:space="0" w:color="auto"/>
                                <w:right w:val="none" w:sz="0" w:space="0" w:color="auto"/>
                              </w:divBdr>
                            </w:div>
                          </w:divsChild>
                        </w:div>
                        <w:div w:id="1262911218">
                          <w:marLeft w:val="0"/>
                          <w:marRight w:val="0"/>
                          <w:marTop w:val="0"/>
                          <w:marBottom w:val="0"/>
                          <w:divBdr>
                            <w:top w:val="none" w:sz="0" w:space="0" w:color="auto"/>
                            <w:left w:val="none" w:sz="0" w:space="0" w:color="auto"/>
                            <w:bottom w:val="none" w:sz="0" w:space="0" w:color="auto"/>
                            <w:right w:val="none" w:sz="0" w:space="0" w:color="auto"/>
                          </w:divBdr>
                          <w:divsChild>
                            <w:div w:id="7606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909127">
          <w:marLeft w:val="0"/>
          <w:marRight w:val="0"/>
          <w:marTop w:val="0"/>
          <w:marBottom w:val="0"/>
          <w:divBdr>
            <w:top w:val="none" w:sz="0" w:space="0" w:color="auto"/>
            <w:left w:val="none" w:sz="0" w:space="0" w:color="auto"/>
            <w:bottom w:val="none" w:sz="0" w:space="0" w:color="auto"/>
            <w:right w:val="none" w:sz="0" w:space="0" w:color="auto"/>
          </w:divBdr>
          <w:divsChild>
            <w:div w:id="186915626">
              <w:marLeft w:val="0"/>
              <w:marRight w:val="0"/>
              <w:marTop w:val="0"/>
              <w:marBottom w:val="0"/>
              <w:divBdr>
                <w:top w:val="none" w:sz="0" w:space="0" w:color="auto"/>
                <w:left w:val="none" w:sz="0" w:space="0" w:color="auto"/>
                <w:bottom w:val="none" w:sz="0" w:space="0" w:color="auto"/>
                <w:right w:val="none" w:sz="0" w:space="0" w:color="auto"/>
              </w:divBdr>
              <w:divsChild>
                <w:div w:id="1365060221">
                  <w:marLeft w:val="0"/>
                  <w:marRight w:val="0"/>
                  <w:marTop w:val="0"/>
                  <w:marBottom w:val="0"/>
                  <w:divBdr>
                    <w:top w:val="none" w:sz="0" w:space="0" w:color="auto"/>
                    <w:left w:val="none" w:sz="0" w:space="0" w:color="auto"/>
                    <w:bottom w:val="none" w:sz="0" w:space="0" w:color="auto"/>
                    <w:right w:val="none" w:sz="0" w:space="0" w:color="auto"/>
                  </w:divBdr>
                  <w:divsChild>
                    <w:div w:id="148182712">
                      <w:marLeft w:val="0"/>
                      <w:marRight w:val="0"/>
                      <w:marTop w:val="0"/>
                      <w:marBottom w:val="0"/>
                      <w:divBdr>
                        <w:top w:val="none" w:sz="0" w:space="0" w:color="auto"/>
                        <w:left w:val="none" w:sz="0" w:space="0" w:color="auto"/>
                        <w:bottom w:val="none" w:sz="0" w:space="0" w:color="auto"/>
                        <w:right w:val="none" w:sz="0" w:space="0" w:color="auto"/>
                      </w:divBdr>
                    </w:div>
                    <w:div w:id="263419257">
                      <w:marLeft w:val="0"/>
                      <w:marRight w:val="0"/>
                      <w:marTop w:val="0"/>
                      <w:marBottom w:val="0"/>
                      <w:divBdr>
                        <w:top w:val="none" w:sz="0" w:space="0" w:color="auto"/>
                        <w:left w:val="none" w:sz="0" w:space="0" w:color="auto"/>
                        <w:bottom w:val="none" w:sz="0" w:space="0" w:color="auto"/>
                        <w:right w:val="none" w:sz="0" w:space="0" w:color="auto"/>
                      </w:divBdr>
                      <w:divsChild>
                        <w:div w:id="4497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470060">
      <w:bodyDiv w:val="1"/>
      <w:marLeft w:val="0"/>
      <w:marRight w:val="0"/>
      <w:marTop w:val="0"/>
      <w:marBottom w:val="0"/>
      <w:divBdr>
        <w:top w:val="none" w:sz="0" w:space="0" w:color="auto"/>
        <w:left w:val="none" w:sz="0" w:space="0" w:color="auto"/>
        <w:bottom w:val="none" w:sz="0" w:space="0" w:color="auto"/>
        <w:right w:val="none" w:sz="0" w:space="0" w:color="auto"/>
      </w:divBdr>
    </w:div>
    <w:div w:id="545412330">
      <w:bodyDiv w:val="1"/>
      <w:marLeft w:val="0"/>
      <w:marRight w:val="0"/>
      <w:marTop w:val="0"/>
      <w:marBottom w:val="0"/>
      <w:divBdr>
        <w:top w:val="none" w:sz="0" w:space="0" w:color="auto"/>
        <w:left w:val="none" w:sz="0" w:space="0" w:color="auto"/>
        <w:bottom w:val="none" w:sz="0" w:space="0" w:color="auto"/>
        <w:right w:val="none" w:sz="0" w:space="0" w:color="auto"/>
      </w:divBdr>
    </w:div>
    <w:div w:id="546601060">
      <w:bodyDiv w:val="1"/>
      <w:marLeft w:val="0"/>
      <w:marRight w:val="0"/>
      <w:marTop w:val="0"/>
      <w:marBottom w:val="0"/>
      <w:divBdr>
        <w:top w:val="none" w:sz="0" w:space="0" w:color="auto"/>
        <w:left w:val="none" w:sz="0" w:space="0" w:color="auto"/>
        <w:bottom w:val="none" w:sz="0" w:space="0" w:color="auto"/>
        <w:right w:val="none" w:sz="0" w:space="0" w:color="auto"/>
      </w:divBdr>
    </w:div>
    <w:div w:id="608850610">
      <w:bodyDiv w:val="1"/>
      <w:marLeft w:val="0"/>
      <w:marRight w:val="0"/>
      <w:marTop w:val="0"/>
      <w:marBottom w:val="0"/>
      <w:divBdr>
        <w:top w:val="none" w:sz="0" w:space="0" w:color="auto"/>
        <w:left w:val="none" w:sz="0" w:space="0" w:color="auto"/>
        <w:bottom w:val="none" w:sz="0" w:space="0" w:color="auto"/>
        <w:right w:val="none" w:sz="0" w:space="0" w:color="auto"/>
      </w:divBdr>
    </w:div>
    <w:div w:id="692806139">
      <w:bodyDiv w:val="1"/>
      <w:marLeft w:val="0"/>
      <w:marRight w:val="0"/>
      <w:marTop w:val="0"/>
      <w:marBottom w:val="0"/>
      <w:divBdr>
        <w:top w:val="none" w:sz="0" w:space="0" w:color="auto"/>
        <w:left w:val="none" w:sz="0" w:space="0" w:color="auto"/>
        <w:bottom w:val="none" w:sz="0" w:space="0" w:color="auto"/>
        <w:right w:val="none" w:sz="0" w:space="0" w:color="auto"/>
      </w:divBdr>
    </w:div>
    <w:div w:id="727799027">
      <w:bodyDiv w:val="1"/>
      <w:marLeft w:val="0"/>
      <w:marRight w:val="0"/>
      <w:marTop w:val="0"/>
      <w:marBottom w:val="0"/>
      <w:divBdr>
        <w:top w:val="none" w:sz="0" w:space="0" w:color="auto"/>
        <w:left w:val="none" w:sz="0" w:space="0" w:color="auto"/>
        <w:bottom w:val="none" w:sz="0" w:space="0" w:color="auto"/>
        <w:right w:val="none" w:sz="0" w:space="0" w:color="auto"/>
      </w:divBdr>
      <w:divsChild>
        <w:div w:id="1299917191">
          <w:marLeft w:val="0"/>
          <w:marRight w:val="0"/>
          <w:marTop w:val="0"/>
          <w:marBottom w:val="0"/>
          <w:divBdr>
            <w:top w:val="none" w:sz="0" w:space="0" w:color="auto"/>
            <w:left w:val="none" w:sz="0" w:space="0" w:color="auto"/>
            <w:bottom w:val="none" w:sz="0" w:space="0" w:color="auto"/>
            <w:right w:val="none" w:sz="0" w:space="0" w:color="auto"/>
          </w:divBdr>
          <w:divsChild>
            <w:div w:id="233128179">
              <w:marLeft w:val="0"/>
              <w:marRight w:val="0"/>
              <w:marTop w:val="0"/>
              <w:marBottom w:val="0"/>
              <w:divBdr>
                <w:top w:val="none" w:sz="0" w:space="0" w:color="auto"/>
                <w:left w:val="none" w:sz="0" w:space="0" w:color="auto"/>
                <w:bottom w:val="none" w:sz="0" w:space="0" w:color="auto"/>
                <w:right w:val="none" w:sz="0" w:space="0" w:color="auto"/>
              </w:divBdr>
              <w:divsChild>
                <w:div w:id="356389297">
                  <w:marLeft w:val="0"/>
                  <w:marRight w:val="0"/>
                  <w:marTop w:val="0"/>
                  <w:marBottom w:val="0"/>
                  <w:divBdr>
                    <w:top w:val="none" w:sz="0" w:space="0" w:color="auto"/>
                    <w:left w:val="none" w:sz="0" w:space="0" w:color="auto"/>
                    <w:bottom w:val="none" w:sz="0" w:space="0" w:color="auto"/>
                    <w:right w:val="none" w:sz="0" w:space="0" w:color="auto"/>
                  </w:divBdr>
                  <w:divsChild>
                    <w:div w:id="305857907">
                      <w:marLeft w:val="0"/>
                      <w:marRight w:val="0"/>
                      <w:marTop w:val="0"/>
                      <w:marBottom w:val="0"/>
                      <w:divBdr>
                        <w:top w:val="none" w:sz="0" w:space="0" w:color="auto"/>
                        <w:left w:val="none" w:sz="0" w:space="0" w:color="auto"/>
                        <w:bottom w:val="none" w:sz="0" w:space="0" w:color="auto"/>
                        <w:right w:val="none" w:sz="0" w:space="0" w:color="auto"/>
                      </w:divBdr>
                    </w:div>
                  </w:divsChild>
                </w:div>
                <w:div w:id="13295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2127">
      <w:bodyDiv w:val="1"/>
      <w:marLeft w:val="0"/>
      <w:marRight w:val="0"/>
      <w:marTop w:val="0"/>
      <w:marBottom w:val="0"/>
      <w:divBdr>
        <w:top w:val="none" w:sz="0" w:space="0" w:color="auto"/>
        <w:left w:val="none" w:sz="0" w:space="0" w:color="auto"/>
        <w:bottom w:val="none" w:sz="0" w:space="0" w:color="auto"/>
        <w:right w:val="none" w:sz="0" w:space="0" w:color="auto"/>
      </w:divBdr>
    </w:div>
    <w:div w:id="821389807">
      <w:bodyDiv w:val="1"/>
      <w:marLeft w:val="0"/>
      <w:marRight w:val="0"/>
      <w:marTop w:val="0"/>
      <w:marBottom w:val="0"/>
      <w:divBdr>
        <w:top w:val="none" w:sz="0" w:space="0" w:color="auto"/>
        <w:left w:val="none" w:sz="0" w:space="0" w:color="auto"/>
        <w:bottom w:val="none" w:sz="0" w:space="0" w:color="auto"/>
        <w:right w:val="none" w:sz="0" w:space="0" w:color="auto"/>
      </w:divBdr>
    </w:div>
    <w:div w:id="835344538">
      <w:bodyDiv w:val="1"/>
      <w:marLeft w:val="0"/>
      <w:marRight w:val="0"/>
      <w:marTop w:val="0"/>
      <w:marBottom w:val="0"/>
      <w:divBdr>
        <w:top w:val="none" w:sz="0" w:space="0" w:color="auto"/>
        <w:left w:val="none" w:sz="0" w:space="0" w:color="auto"/>
        <w:bottom w:val="none" w:sz="0" w:space="0" w:color="auto"/>
        <w:right w:val="none" w:sz="0" w:space="0" w:color="auto"/>
      </w:divBdr>
    </w:div>
    <w:div w:id="904728620">
      <w:bodyDiv w:val="1"/>
      <w:marLeft w:val="0"/>
      <w:marRight w:val="0"/>
      <w:marTop w:val="0"/>
      <w:marBottom w:val="0"/>
      <w:divBdr>
        <w:top w:val="none" w:sz="0" w:space="0" w:color="auto"/>
        <w:left w:val="none" w:sz="0" w:space="0" w:color="auto"/>
        <w:bottom w:val="none" w:sz="0" w:space="0" w:color="auto"/>
        <w:right w:val="none" w:sz="0" w:space="0" w:color="auto"/>
      </w:divBdr>
    </w:div>
    <w:div w:id="908419540">
      <w:bodyDiv w:val="1"/>
      <w:marLeft w:val="0"/>
      <w:marRight w:val="0"/>
      <w:marTop w:val="0"/>
      <w:marBottom w:val="0"/>
      <w:divBdr>
        <w:top w:val="none" w:sz="0" w:space="0" w:color="auto"/>
        <w:left w:val="none" w:sz="0" w:space="0" w:color="auto"/>
        <w:bottom w:val="none" w:sz="0" w:space="0" w:color="auto"/>
        <w:right w:val="none" w:sz="0" w:space="0" w:color="auto"/>
      </w:divBdr>
      <w:divsChild>
        <w:div w:id="1292401256">
          <w:marLeft w:val="0"/>
          <w:marRight w:val="0"/>
          <w:marTop w:val="0"/>
          <w:marBottom w:val="0"/>
          <w:divBdr>
            <w:top w:val="none" w:sz="0" w:space="0" w:color="auto"/>
            <w:left w:val="none" w:sz="0" w:space="0" w:color="auto"/>
            <w:bottom w:val="none" w:sz="0" w:space="0" w:color="auto"/>
            <w:right w:val="none" w:sz="0" w:space="0" w:color="auto"/>
          </w:divBdr>
          <w:divsChild>
            <w:div w:id="1784152256">
              <w:marLeft w:val="0"/>
              <w:marRight w:val="0"/>
              <w:marTop w:val="0"/>
              <w:marBottom w:val="0"/>
              <w:divBdr>
                <w:top w:val="none" w:sz="0" w:space="0" w:color="auto"/>
                <w:left w:val="none" w:sz="0" w:space="0" w:color="auto"/>
                <w:bottom w:val="none" w:sz="0" w:space="0" w:color="auto"/>
                <w:right w:val="none" w:sz="0" w:space="0" w:color="auto"/>
              </w:divBdr>
            </w:div>
            <w:div w:id="1065299136">
              <w:marLeft w:val="0"/>
              <w:marRight w:val="0"/>
              <w:marTop w:val="0"/>
              <w:marBottom w:val="0"/>
              <w:divBdr>
                <w:top w:val="none" w:sz="0" w:space="0" w:color="auto"/>
                <w:left w:val="none" w:sz="0" w:space="0" w:color="auto"/>
                <w:bottom w:val="none" w:sz="0" w:space="0" w:color="auto"/>
                <w:right w:val="none" w:sz="0" w:space="0" w:color="auto"/>
              </w:divBdr>
            </w:div>
          </w:divsChild>
        </w:div>
        <w:div w:id="460149922">
          <w:marLeft w:val="0"/>
          <w:marRight w:val="0"/>
          <w:marTop w:val="0"/>
          <w:marBottom w:val="0"/>
          <w:divBdr>
            <w:top w:val="none" w:sz="0" w:space="0" w:color="auto"/>
            <w:left w:val="none" w:sz="0" w:space="0" w:color="auto"/>
            <w:bottom w:val="none" w:sz="0" w:space="0" w:color="auto"/>
            <w:right w:val="none" w:sz="0" w:space="0" w:color="auto"/>
          </w:divBdr>
        </w:div>
        <w:div w:id="890503327">
          <w:marLeft w:val="0"/>
          <w:marRight w:val="0"/>
          <w:marTop w:val="0"/>
          <w:marBottom w:val="0"/>
          <w:divBdr>
            <w:top w:val="none" w:sz="0" w:space="0" w:color="auto"/>
            <w:left w:val="none" w:sz="0" w:space="0" w:color="auto"/>
            <w:bottom w:val="none" w:sz="0" w:space="0" w:color="auto"/>
            <w:right w:val="none" w:sz="0" w:space="0" w:color="auto"/>
          </w:divBdr>
          <w:divsChild>
            <w:div w:id="164168682">
              <w:marLeft w:val="0"/>
              <w:marRight w:val="0"/>
              <w:marTop w:val="0"/>
              <w:marBottom w:val="0"/>
              <w:divBdr>
                <w:top w:val="none" w:sz="0" w:space="0" w:color="auto"/>
                <w:left w:val="none" w:sz="0" w:space="0" w:color="auto"/>
                <w:bottom w:val="none" w:sz="0" w:space="0" w:color="auto"/>
                <w:right w:val="none" w:sz="0" w:space="0" w:color="auto"/>
              </w:divBdr>
              <w:divsChild>
                <w:div w:id="262734355">
                  <w:marLeft w:val="0"/>
                  <w:marRight w:val="0"/>
                  <w:marTop w:val="0"/>
                  <w:marBottom w:val="0"/>
                  <w:divBdr>
                    <w:top w:val="none" w:sz="0" w:space="0" w:color="auto"/>
                    <w:left w:val="none" w:sz="0" w:space="0" w:color="auto"/>
                    <w:bottom w:val="none" w:sz="0" w:space="0" w:color="auto"/>
                    <w:right w:val="none" w:sz="0" w:space="0" w:color="auto"/>
                  </w:divBdr>
                  <w:divsChild>
                    <w:div w:id="1860200752">
                      <w:marLeft w:val="0"/>
                      <w:marRight w:val="0"/>
                      <w:marTop w:val="0"/>
                      <w:marBottom w:val="0"/>
                      <w:divBdr>
                        <w:top w:val="none" w:sz="0" w:space="0" w:color="auto"/>
                        <w:left w:val="none" w:sz="0" w:space="0" w:color="auto"/>
                        <w:bottom w:val="none" w:sz="0" w:space="0" w:color="auto"/>
                        <w:right w:val="none" w:sz="0" w:space="0" w:color="auto"/>
                      </w:divBdr>
                      <w:divsChild>
                        <w:div w:id="1333871487">
                          <w:marLeft w:val="0"/>
                          <w:marRight w:val="0"/>
                          <w:marTop w:val="0"/>
                          <w:marBottom w:val="0"/>
                          <w:divBdr>
                            <w:top w:val="none" w:sz="0" w:space="0" w:color="auto"/>
                            <w:left w:val="none" w:sz="0" w:space="0" w:color="auto"/>
                            <w:bottom w:val="none" w:sz="0" w:space="0" w:color="auto"/>
                            <w:right w:val="none" w:sz="0" w:space="0" w:color="auto"/>
                          </w:divBdr>
                          <w:divsChild>
                            <w:div w:id="1552418218">
                              <w:marLeft w:val="0"/>
                              <w:marRight w:val="0"/>
                              <w:marTop w:val="0"/>
                              <w:marBottom w:val="0"/>
                              <w:divBdr>
                                <w:top w:val="none" w:sz="0" w:space="0" w:color="auto"/>
                                <w:left w:val="none" w:sz="0" w:space="0" w:color="auto"/>
                                <w:bottom w:val="none" w:sz="0" w:space="0" w:color="auto"/>
                                <w:right w:val="none" w:sz="0" w:space="0" w:color="auto"/>
                              </w:divBdr>
                              <w:divsChild>
                                <w:div w:id="1686860150">
                                  <w:marLeft w:val="0"/>
                                  <w:marRight w:val="0"/>
                                  <w:marTop w:val="0"/>
                                  <w:marBottom w:val="0"/>
                                  <w:divBdr>
                                    <w:top w:val="none" w:sz="0" w:space="0" w:color="auto"/>
                                    <w:left w:val="none" w:sz="0" w:space="0" w:color="auto"/>
                                    <w:bottom w:val="none" w:sz="0" w:space="0" w:color="auto"/>
                                    <w:right w:val="none" w:sz="0" w:space="0" w:color="auto"/>
                                  </w:divBdr>
                                  <w:divsChild>
                                    <w:div w:id="1656304049">
                                      <w:marLeft w:val="0"/>
                                      <w:marRight w:val="0"/>
                                      <w:marTop w:val="0"/>
                                      <w:marBottom w:val="0"/>
                                      <w:divBdr>
                                        <w:top w:val="none" w:sz="0" w:space="0" w:color="auto"/>
                                        <w:left w:val="none" w:sz="0" w:space="0" w:color="auto"/>
                                        <w:bottom w:val="none" w:sz="0" w:space="0" w:color="auto"/>
                                        <w:right w:val="none" w:sz="0" w:space="0" w:color="auto"/>
                                      </w:divBdr>
                                      <w:divsChild>
                                        <w:div w:id="346713188">
                                          <w:marLeft w:val="0"/>
                                          <w:marRight w:val="0"/>
                                          <w:marTop w:val="0"/>
                                          <w:marBottom w:val="0"/>
                                          <w:divBdr>
                                            <w:top w:val="none" w:sz="0" w:space="0" w:color="auto"/>
                                            <w:left w:val="none" w:sz="0" w:space="0" w:color="auto"/>
                                            <w:bottom w:val="none" w:sz="0" w:space="0" w:color="auto"/>
                                            <w:right w:val="none" w:sz="0" w:space="0" w:color="auto"/>
                                          </w:divBdr>
                                          <w:divsChild>
                                            <w:div w:id="1743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144950">
          <w:marLeft w:val="0"/>
          <w:marRight w:val="0"/>
          <w:marTop w:val="0"/>
          <w:marBottom w:val="0"/>
          <w:divBdr>
            <w:top w:val="none" w:sz="0" w:space="0" w:color="auto"/>
            <w:left w:val="none" w:sz="0" w:space="0" w:color="auto"/>
            <w:bottom w:val="none" w:sz="0" w:space="0" w:color="auto"/>
            <w:right w:val="none" w:sz="0" w:space="0" w:color="auto"/>
          </w:divBdr>
          <w:divsChild>
            <w:div w:id="860896208">
              <w:marLeft w:val="0"/>
              <w:marRight w:val="0"/>
              <w:marTop w:val="0"/>
              <w:marBottom w:val="0"/>
              <w:divBdr>
                <w:top w:val="none" w:sz="0" w:space="0" w:color="auto"/>
                <w:left w:val="none" w:sz="0" w:space="0" w:color="auto"/>
                <w:bottom w:val="none" w:sz="0" w:space="0" w:color="auto"/>
                <w:right w:val="none" w:sz="0" w:space="0" w:color="auto"/>
              </w:divBdr>
              <w:divsChild>
                <w:div w:id="89552425">
                  <w:marLeft w:val="0"/>
                  <w:marRight w:val="0"/>
                  <w:marTop w:val="0"/>
                  <w:marBottom w:val="0"/>
                  <w:divBdr>
                    <w:top w:val="none" w:sz="0" w:space="0" w:color="auto"/>
                    <w:left w:val="none" w:sz="0" w:space="0" w:color="auto"/>
                    <w:bottom w:val="none" w:sz="0" w:space="0" w:color="auto"/>
                    <w:right w:val="none" w:sz="0" w:space="0" w:color="auto"/>
                  </w:divBdr>
                  <w:divsChild>
                    <w:div w:id="1349679029">
                      <w:marLeft w:val="0"/>
                      <w:marRight w:val="0"/>
                      <w:marTop w:val="0"/>
                      <w:marBottom w:val="0"/>
                      <w:divBdr>
                        <w:top w:val="none" w:sz="0" w:space="0" w:color="auto"/>
                        <w:left w:val="none" w:sz="0" w:space="0" w:color="auto"/>
                        <w:bottom w:val="none" w:sz="0" w:space="0" w:color="auto"/>
                        <w:right w:val="none" w:sz="0" w:space="0" w:color="auto"/>
                      </w:divBdr>
                      <w:divsChild>
                        <w:div w:id="2004239554">
                          <w:marLeft w:val="0"/>
                          <w:marRight w:val="0"/>
                          <w:marTop w:val="0"/>
                          <w:marBottom w:val="0"/>
                          <w:divBdr>
                            <w:top w:val="none" w:sz="0" w:space="0" w:color="auto"/>
                            <w:left w:val="none" w:sz="0" w:space="0" w:color="auto"/>
                            <w:bottom w:val="none" w:sz="0" w:space="0" w:color="auto"/>
                            <w:right w:val="none" w:sz="0" w:space="0" w:color="auto"/>
                          </w:divBdr>
                          <w:divsChild>
                            <w:div w:id="1049065090">
                              <w:marLeft w:val="0"/>
                              <w:marRight w:val="0"/>
                              <w:marTop w:val="0"/>
                              <w:marBottom w:val="0"/>
                              <w:divBdr>
                                <w:top w:val="none" w:sz="0" w:space="0" w:color="auto"/>
                                <w:left w:val="none" w:sz="0" w:space="0" w:color="auto"/>
                                <w:bottom w:val="none" w:sz="0" w:space="0" w:color="auto"/>
                                <w:right w:val="none" w:sz="0" w:space="0" w:color="auto"/>
                              </w:divBdr>
                              <w:divsChild>
                                <w:div w:id="1015959249">
                                  <w:marLeft w:val="0"/>
                                  <w:marRight w:val="0"/>
                                  <w:marTop w:val="0"/>
                                  <w:marBottom w:val="0"/>
                                  <w:divBdr>
                                    <w:top w:val="none" w:sz="0" w:space="0" w:color="auto"/>
                                    <w:left w:val="none" w:sz="0" w:space="0" w:color="auto"/>
                                    <w:bottom w:val="none" w:sz="0" w:space="0" w:color="auto"/>
                                    <w:right w:val="none" w:sz="0" w:space="0" w:color="auto"/>
                                  </w:divBdr>
                                  <w:divsChild>
                                    <w:div w:id="2004426976">
                                      <w:marLeft w:val="0"/>
                                      <w:marRight w:val="0"/>
                                      <w:marTop w:val="0"/>
                                      <w:marBottom w:val="0"/>
                                      <w:divBdr>
                                        <w:top w:val="none" w:sz="0" w:space="0" w:color="auto"/>
                                        <w:left w:val="none" w:sz="0" w:space="0" w:color="auto"/>
                                        <w:bottom w:val="none" w:sz="0" w:space="0" w:color="auto"/>
                                        <w:right w:val="none" w:sz="0" w:space="0" w:color="auto"/>
                                      </w:divBdr>
                                      <w:divsChild>
                                        <w:div w:id="15613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165331">
          <w:marLeft w:val="0"/>
          <w:marRight w:val="0"/>
          <w:marTop w:val="0"/>
          <w:marBottom w:val="0"/>
          <w:divBdr>
            <w:top w:val="none" w:sz="0" w:space="0" w:color="auto"/>
            <w:left w:val="none" w:sz="0" w:space="0" w:color="auto"/>
            <w:bottom w:val="none" w:sz="0" w:space="0" w:color="auto"/>
            <w:right w:val="none" w:sz="0" w:space="0" w:color="auto"/>
          </w:divBdr>
          <w:divsChild>
            <w:div w:id="1169518231">
              <w:marLeft w:val="0"/>
              <w:marRight w:val="0"/>
              <w:marTop w:val="0"/>
              <w:marBottom w:val="0"/>
              <w:divBdr>
                <w:top w:val="none" w:sz="0" w:space="0" w:color="auto"/>
                <w:left w:val="none" w:sz="0" w:space="0" w:color="auto"/>
                <w:bottom w:val="none" w:sz="0" w:space="0" w:color="auto"/>
                <w:right w:val="none" w:sz="0" w:space="0" w:color="auto"/>
              </w:divBdr>
              <w:divsChild>
                <w:div w:id="257057570">
                  <w:marLeft w:val="0"/>
                  <w:marRight w:val="0"/>
                  <w:marTop w:val="0"/>
                  <w:marBottom w:val="0"/>
                  <w:divBdr>
                    <w:top w:val="none" w:sz="0" w:space="0" w:color="auto"/>
                    <w:left w:val="none" w:sz="0" w:space="0" w:color="auto"/>
                    <w:bottom w:val="none" w:sz="0" w:space="0" w:color="auto"/>
                    <w:right w:val="none" w:sz="0" w:space="0" w:color="auto"/>
                  </w:divBdr>
                  <w:divsChild>
                    <w:div w:id="2044669362">
                      <w:marLeft w:val="0"/>
                      <w:marRight w:val="0"/>
                      <w:marTop w:val="0"/>
                      <w:marBottom w:val="0"/>
                      <w:divBdr>
                        <w:top w:val="none" w:sz="0" w:space="0" w:color="auto"/>
                        <w:left w:val="none" w:sz="0" w:space="0" w:color="auto"/>
                        <w:bottom w:val="none" w:sz="0" w:space="0" w:color="auto"/>
                        <w:right w:val="none" w:sz="0" w:space="0" w:color="auto"/>
                      </w:divBdr>
                      <w:divsChild>
                        <w:div w:id="764501502">
                          <w:marLeft w:val="0"/>
                          <w:marRight w:val="0"/>
                          <w:marTop w:val="0"/>
                          <w:marBottom w:val="0"/>
                          <w:divBdr>
                            <w:top w:val="none" w:sz="0" w:space="0" w:color="auto"/>
                            <w:left w:val="none" w:sz="0" w:space="0" w:color="auto"/>
                            <w:bottom w:val="none" w:sz="0" w:space="0" w:color="auto"/>
                            <w:right w:val="none" w:sz="0" w:space="0" w:color="auto"/>
                          </w:divBdr>
                          <w:divsChild>
                            <w:div w:id="1751610074">
                              <w:marLeft w:val="0"/>
                              <w:marRight w:val="0"/>
                              <w:marTop w:val="0"/>
                              <w:marBottom w:val="0"/>
                              <w:divBdr>
                                <w:top w:val="none" w:sz="0" w:space="0" w:color="auto"/>
                                <w:left w:val="none" w:sz="0" w:space="0" w:color="auto"/>
                                <w:bottom w:val="none" w:sz="0" w:space="0" w:color="auto"/>
                                <w:right w:val="none" w:sz="0" w:space="0" w:color="auto"/>
                              </w:divBdr>
                              <w:divsChild>
                                <w:div w:id="328675437">
                                  <w:marLeft w:val="0"/>
                                  <w:marRight w:val="0"/>
                                  <w:marTop w:val="0"/>
                                  <w:marBottom w:val="0"/>
                                  <w:divBdr>
                                    <w:top w:val="none" w:sz="0" w:space="0" w:color="auto"/>
                                    <w:left w:val="none" w:sz="0" w:space="0" w:color="auto"/>
                                    <w:bottom w:val="none" w:sz="0" w:space="0" w:color="auto"/>
                                    <w:right w:val="none" w:sz="0" w:space="0" w:color="auto"/>
                                  </w:divBdr>
                                  <w:divsChild>
                                    <w:div w:id="603418906">
                                      <w:marLeft w:val="0"/>
                                      <w:marRight w:val="0"/>
                                      <w:marTop w:val="0"/>
                                      <w:marBottom w:val="0"/>
                                      <w:divBdr>
                                        <w:top w:val="none" w:sz="0" w:space="0" w:color="auto"/>
                                        <w:left w:val="none" w:sz="0" w:space="0" w:color="auto"/>
                                        <w:bottom w:val="none" w:sz="0" w:space="0" w:color="auto"/>
                                        <w:right w:val="none" w:sz="0" w:space="0" w:color="auto"/>
                                      </w:divBdr>
                                      <w:divsChild>
                                        <w:div w:id="1825123716">
                                          <w:marLeft w:val="0"/>
                                          <w:marRight w:val="0"/>
                                          <w:marTop w:val="0"/>
                                          <w:marBottom w:val="0"/>
                                          <w:divBdr>
                                            <w:top w:val="none" w:sz="0" w:space="0" w:color="auto"/>
                                            <w:left w:val="none" w:sz="0" w:space="0" w:color="auto"/>
                                            <w:bottom w:val="none" w:sz="0" w:space="0" w:color="auto"/>
                                            <w:right w:val="none" w:sz="0" w:space="0" w:color="auto"/>
                                          </w:divBdr>
                                          <w:divsChild>
                                            <w:div w:id="11148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458451">
          <w:marLeft w:val="0"/>
          <w:marRight w:val="0"/>
          <w:marTop w:val="0"/>
          <w:marBottom w:val="0"/>
          <w:divBdr>
            <w:top w:val="none" w:sz="0" w:space="0" w:color="auto"/>
            <w:left w:val="none" w:sz="0" w:space="0" w:color="auto"/>
            <w:bottom w:val="none" w:sz="0" w:space="0" w:color="auto"/>
            <w:right w:val="none" w:sz="0" w:space="0" w:color="auto"/>
          </w:divBdr>
          <w:divsChild>
            <w:div w:id="255140415">
              <w:marLeft w:val="0"/>
              <w:marRight w:val="0"/>
              <w:marTop w:val="0"/>
              <w:marBottom w:val="0"/>
              <w:divBdr>
                <w:top w:val="none" w:sz="0" w:space="0" w:color="auto"/>
                <w:left w:val="none" w:sz="0" w:space="0" w:color="auto"/>
                <w:bottom w:val="none" w:sz="0" w:space="0" w:color="auto"/>
                <w:right w:val="none" w:sz="0" w:space="0" w:color="auto"/>
              </w:divBdr>
              <w:divsChild>
                <w:div w:id="827864318">
                  <w:marLeft w:val="0"/>
                  <w:marRight w:val="0"/>
                  <w:marTop w:val="0"/>
                  <w:marBottom w:val="0"/>
                  <w:divBdr>
                    <w:top w:val="none" w:sz="0" w:space="0" w:color="auto"/>
                    <w:left w:val="none" w:sz="0" w:space="0" w:color="auto"/>
                    <w:bottom w:val="none" w:sz="0" w:space="0" w:color="auto"/>
                    <w:right w:val="none" w:sz="0" w:space="0" w:color="auto"/>
                  </w:divBdr>
                  <w:divsChild>
                    <w:div w:id="2037348368">
                      <w:marLeft w:val="0"/>
                      <w:marRight w:val="0"/>
                      <w:marTop w:val="0"/>
                      <w:marBottom w:val="0"/>
                      <w:divBdr>
                        <w:top w:val="none" w:sz="0" w:space="0" w:color="auto"/>
                        <w:left w:val="none" w:sz="0" w:space="0" w:color="auto"/>
                        <w:bottom w:val="none" w:sz="0" w:space="0" w:color="auto"/>
                        <w:right w:val="none" w:sz="0" w:space="0" w:color="auto"/>
                      </w:divBdr>
                      <w:divsChild>
                        <w:div w:id="732656788">
                          <w:marLeft w:val="0"/>
                          <w:marRight w:val="0"/>
                          <w:marTop w:val="0"/>
                          <w:marBottom w:val="0"/>
                          <w:divBdr>
                            <w:top w:val="none" w:sz="0" w:space="0" w:color="auto"/>
                            <w:left w:val="none" w:sz="0" w:space="0" w:color="auto"/>
                            <w:bottom w:val="none" w:sz="0" w:space="0" w:color="auto"/>
                            <w:right w:val="none" w:sz="0" w:space="0" w:color="auto"/>
                          </w:divBdr>
                          <w:divsChild>
                            <w:div w:id="268969324">
                              <w:marLeft w:val="0"/>
                              <w:marRight w:val="0"/>
                              <w:marTop w:val="0"/>
                              <w:marBottom w:val="0"/>
                              <w:divBdr>
                                <w:top w:val="none" w:sz="0" w:space="0" w:color="auto"/>
                                <w:left w:val="none" w:sz="0" w:space="0" w:color="auto"/>
                                <w:bottom w:val="none" w:sz="0" w:space="0" w:color="auto"/>
                                <w:right w:val="none" w:sz="0" w:space="0" w:color="auto"/>
                              </w:divBdr>
                              <w:divsChild>
                                <w:div w:id="855771924">
                                  <w:marLeft w:val="0"/>
                                  <w:marRight w:val="0"/>
                                  <w:marTop w:val="0"/>
                                  <w:marBottom w:val="0"/>
                                  <w:divBdr>
                                    <w:top w:val="none" w:sz="0" w:space="0" w:color="auto"/>
                                    <w:left w:val="none" w:sz="0" w:space="0" w:color="auto"/>
                                    <w:bottom w:val="none" w:sz="0" w:space="0" w:color="auto"/>
                                    <w:right w:val="none" w:sz="0" w:space="0" w:color="auto"/>
                                  </w:divBdr>
                                  <w:divsChild>
                                    <w:div w:id="183710214">
                                      <w:marLeft w:val="0"/>
                                      <w:marRight w:val="0"/>
                                      <w:marTop w:val="0"/>
                                      <w:marBottom w:val="0"/>
                                      <w:divBdr>
                                        <w:top w:val="none" w:sz="0" w:space="0" w:color="auto"/>
                                        <w:left w:val="none" w:sz="0" w:space="0" w:color="auto"/>
                                        <w:bottom w:val="none" w:sz="0" w:space="0" w:color="auto"/>
                                        <w:right w:val="none" w:sz="0" w:space="0" w:color="auto"/>
                                      </w:divBdr>
                                      <w:divsChild>
                                        <w:div w:id="1512716292">
                                          <w:marLeft w:val="0"/>
                                          <w:marRight w:val="0"/>
                                          <w:marTop w:val="0"/>
                                          <w:marBottom w:val="0"/>
                                          <w:divBdr>
                                            <w:top w:val="none" w:sz="0" w:space="0" w:color="auto"/>
                                            <w:left w:val="none" w:sz="0" w:space="0" w:color="auto"/>
                                            <w:bottom w:val="none" w:sz="0" w:space="0" w:color="auto"/>
                                            <w:right w:val="none" w:sz="0" w:space="0" w:color="auto"/>
                                          </w:divBdr>
                                          <w:divsChild>
                                            <w:div w:id="1160461969">
                                              <w:marLeft w:val="0"/>
                                              <w:marRight w:val="0"/>
                                              <w:marTop w:val="0"/>
                                              <w:marBottom w:val="0"/>
                                              <w:divBdr>
                                                <w:top w:val="none" w:sz="0" w:space="0" w:color="auto"/>
                                                <w:left w:val="none" w:sz="0" w:space="0" w:color="auto"/>
                                                <w:bottom w:val="none" w:sz="0" w:space="0" w:color="auto"/>
                                                <w:right w:val="none" w:sz="0" w:space="0" w:color="auto"/>
                                              </w:divBdr>
                                              <w:divsChild>
                                                <w:div w:id="16862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955082">
          <w:marLeft w:val="0"/>
          <w:marRight w:val="0"/>
          <w:marTop w:val="0"/>
          <w:marBottom w:val="0"/>
          <w:divBdr>
            <w:top w:val="none" w:sz="0" w:space="0" w:color="auto"/>
            <w:left w:val="none" w:sz="0" w:space="0" w:color="auto"/>
            <w:bottom w:val="none" w:sz="0" w:space="0" w:color="auto"/>
            <w:right w:val="none" w:sz="0" w:space="0" w:color="auto"/>
          </w:divBdr>
          <w:divsChild>
            <w:div w:id="1561330105">
              <w:marLeft w:val="0"/>
              <w:marRight w:val="0"/>
              <w:marTop w:val="0"/>
              <w:marBottom w:val="0"/>
              <w:divBdr>
                <w:top w:val="none" w:sz="0" w:space="0" w:color="auto"/>
                <w:left w:val="none" w:sz="0" w:space="0" w:color="auto"/>
                <w:bottom w:val="none" w:sz="0" w:space="0" w:color="auto"/>
                <w:right w:val="none" w:sz="0" w:space="0" w:color="auto"/>
              </w:divBdr>
              <w:divsChild>
                <w:div w:id="1592590845">
                  <w:marLeft w:val="0"/>
                  <w:marRight w:val="0"/>
                  <w:marTop w:val="0"/>
                  <w:marBottom w:val="0"/>
                  <w:divBdr>
                    <w:top w:val="none" w:sz="0" w:space="0" w:color="auto"/>
                    <w:left w:val="none" w:sz="0" w:space="0" w:color="auto"/>
                    <w:bottom w:val="none" w:sz="0" w:space="0" w:color="auto"/>
                    <w:right w:val="none" w:sz="0" w:space="0" w:color="auto"/>
                  </w:divBdr>
                  <w:divsChild>
                    <w:div w:id="7705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4683">
          <w:marLeft w:val="0"/>
          <w:marRight w:val="0"/>
          <w:marTop w:val="0"/>
          <w:marBottom w:val="0"/>
          <w:divBdr>
            <w:top w:val="none" w:sz="0" w:space="0" w:color="auto"/>
            <w:left w:val="none" w:sz="0" w:space="0" w:color="auto"/>
            <w:bottom w:val="none" w:sz="0" w:space="0" w:color="auto"/>
            <w:right w:val="none" w:sz="0" w:space="0" w:color="auto"/>
          </w:divBdr>
          <w:divsChild>
            <w:div w:id="1560359463">
              <w:marLeft w:val="0"/>
              <w:marRight w:val="0"/>
              <w:marTop w:val="0"/>
              <w:marBottom w:val="0"/>
              <w:divBdr>
                <w:top w:val="none" w:sz="0" w:space="0" w:color="auto"/>
                <w:left w:val="none" w:sz="0" w:space="0" w:color="auto"/>
                <w:bottom w:val="none" w:sz="0" w:space="0" w:color="auto"/>
                <w:right w:val="none" w:sz="0" w:space="0" w:color="auto"/>
              </w:divBdr>
              <w:divsChild>
                <w:div w:id="3092699">
                  <w:marLeft w:val="0"/>
                  <w:marRight w:val="0"/>
                  <w:marTop w:val="0"/>
                  <w:marBottom w:val="0"/>
                  <w:divBdr>
                    <w:top w:val="none" w:sz="0" w:space="0" w:color="auto"/>
                    <w:left w:val="none" w:sz="0" w:space="0" w:color="auto"/>
                    <w:bottom w:val="none" w:sz="0" w:space="0" w:color="auto"/>
                    <w:right w:val="none" w:sz="0" w:space="0" w:color="auto"/>
                  </w:divBdr>
                  <w:divsChild>
                    <w:div w:id="1771969661">
                      <w:marLeft w:val="0"/>
                      <w:marRight w:val="0"/>
                      <w:marTop w:val="0"/>
                      <w:marBottom w:val="0"/>
                      <w:divBdr>
                        <w:top w:val="none" w:sz="0" w:space="0" w:color="auto"/>
                        <w:left w:val="none" w:sz="0" w:space="0" w:color="auto"/>
                        <w:bottom w:val="none" w:sz="0" w:space="0" w:color="auto"/>
                        <w:right w:val="none" w:sz="0" w:space="0" w:color="auto"/>
                      </w:divBdr>
                      <w:divsChild>
                        <w:div w:id="1127236318">
                          <w:marLeft w:val="0"/>
                          <w:marRight w:val="0"/>
                          <w:marTop w:val="0"/>
                          <w:marBottom w:val="0"/>
                          <w:divBdr>
                            <w:top w:val="none" w:sz="0" w:space="0" w:color="auto"/>
                            <w:left w:val="none" w:sz="0" w:space="0" w:color="auto"/>
                            <w:bottom w:val="none" w:sz="0" w:space="0" w:color="auto"/>
                            <w:right w:val="none" w:sz="0" w:space="0" w:color="auto"/>
                          </w:divBdr>
                          <w:divsChild>
                            <w:div w:id="145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476">
          <w:marLeft w:val="0"/>
          <w:marRight w:val="0"/>
          <w:marTop w:val="0"/>
          <w:marBottom w:val="0"/>
          <w:divBdr>
            <w:top w:val="none" w:sz="0" w:space="0" w:color="auto"/>
            <w:left w:val="none" w:sz="0" w:space="0" w:color="auto"/>
            <w:bottom w:val="none" w:sz="0" w:space="0" w:color="auto"/>
            <w:right w:val="none" w:sz="0" w:space="0" w:color="auto"/>
          </w:divBdr>
          <w:divsChild>
            <w:div w:id="391588745">
              <w:marLeft w:val="0"/>
              <w:marRight w:val="0"/>
              <w:marTop w:val="0"/>
              <w:marBottom w:val="0"/>
              <w:divBdr>
                <w:top w:val="none" w:sz="0" w:space="0" w:color="auto"/>
                <w:left w:val="none" w:sz="0" w:space="0" w:color="auto"/>
                <w:bottom w:val="none" w:sz="0" w:space="0" w:color="auto"/>
                <w:right w:val="none" w:sz="0" w:space="0" w:color="auto"/>
              </w:divBdr>
              <w:divsChild>
                <w:div w:id="1467510208">
                  <w:marLeft w:val="0"/>
                  <w:marRight w:val="0"/>
                  <w:marTop w:val="0"/>
                  <w:marBottom w:val="0"/>
                  <w:divBdr>
                    <w:top w:val="none" w:sz="0" w:space="0" w:color="auto"/>
                    <w:left w:val="none" w:sz="0" w:space="0" w:color="auto"/>
                    <w:bottom w:val="none" w:sz="0" w:space="0" w:color="auto"/>
                    <w:right w:val="none" w:sz="0" w:space="0" w:color="auto"/>
                  </w:divBdr>
                  <w:divsChild>
                    <w:div w:id="7426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031">
          <w:marLeft w:val="0"/>
          <w:marRight w:val="0"/>
          <w:marTop w:val="0"/>
          <w:marBottom w:val="0"/>
          <w:divBdr>
            <w:top w:val="none" w:sz="0" w:space="0" w:color="auto"/>
            <w:left w:val="none" w:sz="0" w:space="0" w:color="auto"/>
            <w:bottom w:val="none" w:sz="0" w:space="0" w:color="auto"/>
            <w:right w:val="none" w:sz="0" w:space="0" w:color="auto"/>
          </w:divBdr>
          <w:divsChild>
            <w:div w:id="1511412929">
              <w:marLeft w:val="0"/>
              <w:marRight w:val="0"/>
              <w:marTop w:val="0"/>
              <w:marBottom w:val="0"/>
              <w:divBdr>
                <w:top w:val="none" w:sz="0" w:space="0" w:color="auto"/>
                <w:left w:val="none" w:sz="0" w:space="0" w:color="auto"/>
                <w:bottom w:val="none" w:sz="0" w:space="0" w:color="auto"/>
                <w:right w:val="none" w:sz="0" w:space="0" w:color="auto"/>
              </w:divBdr>
              <w:divsChild>
                <w:div w:id="653994393">
                  <w:marLeft w:val="0"/>
                  <w:marRight w:val="0"/>
                  <w:marTop w:val="0"/>
                  <w:marBottom w:val="0"/>
                  <w:divBdr>
                    <w:top w:val="none" w:sz="0" w:space="0" w:color="auto"/>
                    <w:left w:val="none" w:sz="0" w:space="0" w:color="auto"/>
                    <w:bottom w:val="none" w:sz="0" w:space="0" w:color="auto"/>
                    <w:right w:val="none" w:sz="0" w:space="0" w:color="auto"/>
                  </w:divBdr>
                  <w:divsChild>
                    <w:div w:id="644698018">
                      <w:marLeft w:val="0"/>
                      <w:marRight w:val="0"/>
                      <w:marTop w:val="0"/>
                      <w:marBottom w:val="0"/>
                      <w:divBdr>
                        <w:top w:val="none" w:sz="0" w:space="0" w:color="auto"/>
                        <w:left w:val="none" w:sz="0" w:space="0" w:color="auto"/>
                        <w:bottom w:val="none" w:sz="0" w:space="0" w:color="auto"/>
                        <w:right w:val="none" w:sz="0" w:space="0" w:color="auto"/>
                      </w:divBdr>
                      <w:divsChild>
                        <w:div w:id="1149902228">
                          <w:marLeft w:val="0"/>
                          <w:marRight w:val="0"/>
                          <w:marTop w:val="0"/>
                          <w:marBottom w:val="0"/>
                          <w:divBdr>
                            <w:top w:val="none" w:sz="0" w:space="0" w:color="auto"/>
                            <w:left w:val="none" w:sz="0" w:space="0" w:color="auto"/>
                            <w:bottom w:val="none" w:sz="0" w:space="0" w:color="auto"/>
                            <w:right w:val="none" w:sz="0" w:space="0" w:color="auto"/>
                          </w:divBdr>
                          <w:divsChild>
                            <w:div w:id="1346513454">
                              <w:marLeft w:val="0"/>
                              <w:marRight w:val="0"/>
                              <w:marTop w:val="0"/>
                              <w:marBottom w:val="0"/>
                              <w:divBdr>
                                <w:top w:val="none" w:sz="0" w:space="0" w:color="auto"/>
                                <w:left w:val="none" w:sz="0" w:space="0" w:color="auto"/>
                                <w:bottom w:val="none" w:sz="0" w:space="0" w:color="auto"/>
                                <w:right w:val="none" w:sz="0" w:space="0" w:color="auto"/>
                              </w:divBdr>
                            </w:div>
                          </w:divsChild>
                        </w:div>
                        <w:div w:id="2074770245">
                          <w:marLeft w:val="0"/>
                          <w:marRight w:val="0"/>
                          <w:marTop w:val="0"/>
                          <w:marBottom w:val="0"/>
                          <w:divBdr>
                            <w:top w:val="none" w:sz="0" w:space="0" w:color="auto"/>
                            <w:left w:val="none" w:sz="0" w:space="0" w:color="auto"/>
                            <w:bottom w:val="none" w:sz="0" w:space="0" w:color="auto"/>
                            <w:right w:val="none" w:sz="0" w:space="0" w:color="auto"/>
                          </w:divBdr>
                          <w:divsChild>
                            <w:div w:id="8341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28875">
          <w:marLeft w:val="0"/>
          <w:marRight w:val="0"/>
          <w:marTop w:val="0"/>
          <w:marBottom w:val="0"/>
          <w:divBdr>
            <w:top w:val="none" w:sz="0" w:space="0" w:color="auto"/>
            <w:left w:val="none" w:sz="0" w:space="0" w:color="auto"/>
            <w:bottom w:val="none" w:sz="0" w:space="0" w:color="auto"/>
            <w:right w:val="none" w:sz="0" w:space="0" w:color="auto"/>
          </w:divBdr>
          <w:divsChild>
            <w:div w:id="413943617">
              <w:marLeft w:val="0"/>
              <w:marRight w:val="0"/>
              <w:marTop w:val="0"/>
              <w:marBottom w:val="0"/>
              <w:divBdr>
                <w:top w:val="none" w:sz="0" w:space="0" w:color="auto"/>
                <w:left w:val="none" w:sz="0" w:space="0" w:color="auto"/>
                <w:bottom w:val="none" w:sz="0" w:space="0" w:color="auto"/>
                <w:right w:val="none" w:sz="0" w:space="0" w:color="auto"/>
              </w:divBdr>
              <w:divsChild>
                <w:div w:id="1945452466">
                  <w:marLeft w:val="0"/>
                  <w:marRight w:val="0"/>
                  <w:marTop w:val="0"/>
                  <w:marBottom w:val="0"/>
                  <w:divBdr>
                    <w:top w:val="none" w:sz="0" w:space="0" w:color="auto"/>
                    <w:left w:val="none" w:sz="0" w:space="0" w:color="auto"/>
                    <w:bottom w:val="none" w:sz="0" w:space="0" w:color="auto"/>
                    <w:right w:val="none" w:sz="0" w:space="0" w:color="auto"/>
                  </w:divBdr>
                  <w:divsChild>
                    <w:div w:id="1673334557">
                      <w:marLeft w:val="0"/>
                      <w:marRight w:val="0"/>
                      <w:marTop w:val="0"/>
                      <w:marBottom w:val="0"/>
                      <w:divBdr>
                        <w:top w:val="none" w:sz="0" w:space="0" w:color="auto"/>
                        <w:left w:val="none" w:sz="0" w:space="0" w:color="auto"/>
                        <w:bottom w:val="none" w:sz="0" w:space="0" w:color="auto"/>
                        <w:right w:val="none" w:sz="0" w:space="0" w:color="auto"/>
                      </w:divBdr>
                    </w:div>
                    <w:div w:id="7416925">
                      <w:marLeft w:val="0"/>
                      <w:marRight w:val="0"/>
                      <w:marTop w:val="0"/>
                      <w:marBottom w:val="0"/>
                      <w:divBdr>
                        <w:top w:val="none" w:sz="0" w:space="0" w:color="auto"/>
                        <w:left w:val="none" w:sz="0" w:space="0" w:color="auto"/>
                        <w:bottom w:val="none" w:sz="0" w:space="0" w:color="auto"/>
                        <w:right w:val="none" w:sz="0" w:space="0" w:color="auto"/>
                      </w:divBdr>
                      <w:divsChild>
                        <w:div w:id="178280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101601">
      <w:bodyDiv w:val="1"/>
      <w:marLeft w:val="0"/>
      <w:marRight w:val="0"/>
      <w:marTop w:val="0"/>
      <w:marBottom w:val="0"/>
      <w:divBdr>
        <w:top w:val="none" w:sz="0" w:space="0" w:color="auto"/>
        <w:left w:val="none" w:sz="0" w:space="0" w:color="auto"/>
        <w:bottom w:val="none" w:sz="0" w:space="0" w:color="auto"/>
        <w:right w:val="none" w:sz="0" w:space="0" w:color="auto"/>
      </w:divBdr>
      <w:divsChild>
        <w:div w:id="304286215">
          <w:marLeft w:val="0"/>
          <w:marRight w:val="0"/>
          <w:marTop w:val="0"/>
          <w:marBottom w:val="0"/>
          <w:divBdr>
            <w:top w:val="none" w:sz="0" w:space="0" w:color="auto"/>
            <w:left w:val="none" w:sz="0" w:space="0" w:color="auto"/>
            <w:bottom w:val="none" w:sz="0" w:space="0" w:color="auto"/>
            <w:right w:val="none" w:sz="0" w:space="0" w:color="auto"/>
          </w:divBdr>
          <w:divsChild>
            <w:div w:id="26610816">
              <w:marLeft w:val="0"/>
              <w:marRight w:val="0"/>
              <w:marTop w:val="0"/>
              <w:marBottom w:val="0"/>
              <w:divBdr>
                <w:top w:val="none" w:sz="0" w:space="0" w:color="auto"/>
                <w:left w:val="none" w:sz="0" w:space="0" w:color="auto"/>
                <w:bottom w:val="none" w:sz="0" w:space="0" w:color="auto"/>
                <w:right w:val="none" w:sz="0" w:space="0" w:color="auto"/>
              </w:divBdr>
              <w:divsChild>
                <w:div w:id="1605067162">
                  <w:marLeft w:val="0"/>
                  <w:marRight w:val="0"/>
                  <w:marTop w:val="0"/>
                  <w:marBottom w:val="0"/>
                  <w:divBdr>
                    <w:top w:val="none" w:sz="0" w:space="0" w:color="auto"/>
                    <w:left w:val="none" w:sz="0" w:space="0" w:color="auto"/>
                    <w:bottom w:val="none" w:sz="0" w:space="0" w:color="auto"/>
                    <w:right w:val="none" w:sz="0" w:space="0" w:color="auto"/>
                  </w:divBdr>
                  <w:divsChild>
                    <w:div w:id="225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7681">
      <w:bodyDiv w:val="1"/>
      <w:marLeft w:val="0"/>
      <w:marRight w:val="0"/>
      <w:marTop w:val="0"/>
      <w:marBottom w:val="0"/>
      <w:divBdr>
        <w:top w:val="none" w:sz="0" w:space="0" w:color="auto"/>
        <w:left w:val="none" w:sz="0" w:space="0" w:color="auto"/>
        <w:bottom w:val="none" w:sz="0" w:space="0" w:color="auto"/>
        <w:right w:val="none" w:sz="0" w:space="0" w:color="auto"/>
      </w:divBdr>
      <w:divsChild>
        <w:div w:id="1727338875">
          <w:marLeft w:val="0"/>
          <w:marRight w:val="0"/>
          <w:marTop w:val="0"/>
          <w:marBottom w:val="0"/>
          <w:divBdr>
            <w:top w:val="none" w:sz="0" w:space="0" w:color="auto"/>
            <w:left w:val="none" w:sz="0" w:space="0" w:color="auto"/>
            <w:bottom w:val="none" w:sz="0" w:space="0" w:color="auto"/>
            <w:right w:val="none" w:sz="0" w:space="0" w:color="auto"/>
          </w:divBdr>
        </w:div>
        <w:div w:id="485824849">
          <w:marLeft w:val="0"/>
          <w:marRight w:val="0"/>
          <w:marTop w:val="0"/>
          <w:marBottom w:val="0"/>
          <w:divBdr>
            <w:top w:val="none" w:sz="0" w:space="0" w:color="auto"/>
            <w:left w:val="none" w:sz="0" w:space="0" w:color="auto"/>
            <w:bottom w:val="none" w:sz="0" w:space="0" w:color="auto"/>
            <w:right w:val="none" w:sz="0" w:space="0" w:color="auto"/>
          </w:divBdr>
        </w:div>
      </w:divsChild>
    </w:div>
    <w:div w:id="1280064549">
      <w:bodyDiv w:val="1"/>
      <w:marLeft w:val="0"/>
      <w:marRight w:val="0"/>
      <w:marTop w:val="0"/>
      <w:marBottom w:val="0"/>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sChild>
            <w:div w:id="1967541694">
              <w:marLeft w:val="0"/>
              <w:marRight w:val="0"/>
              <w:marTop w:val="0"/>
              <w:marBottom w:val="0"/>
              <w:divBdr>
                <w:top w:val="none" w:sz="0" w:space="0" w:color="auto"/>
                <w:left w:val="none" w:sz="0" w:space="0" w:color="auto"/>
                <w:bottom w:val="none" w:sz="0" w:space="0" w:color="auto"/>
                <w:right w:val="none" w:sz="0" w:space="0" w:color="auto"/>
              </w:divBdr>
              <w:divsChild>
                <w:div w:id="1478523168">
                  <w:marLeft w:val="0"/>
                  <w:marRight w:val="0"/>
                  <w:marTop w:val="0"/>
                  <w:marBottom w:val="0"/>
                  <w:divBdr>
                    <w:top w:val="none" w:sz="0" w:space="0" w:color="auto"/>
                    <w:left w:val="none" w:sz="0" w:space="0" w:color="auto"/>
                    <w:bottom w:val="none" w:sz="0" w:space="0" w:color="auto"/>
                    <w:right w:val="none" w:sz="0" w:space="0" w:color="auto"/>
                  </w:divBdr>
                  <w:divsChild>
                    <w:div w:id="1710106375">
                      <w:marLeft w:val="0"/>
                      <w:marRight w:val="0"/>
                      <w:marTop w:val="0"/>
                      <w:marBottom w:val="0"/>
                      <w:divBdr>
                        <w:top w:val="none" w:sz="0" w:space="0" w:color="auto"/>
                        <w:left w:val="none" w:sz="0" w:space="0" w:color="auto"/>
                        <w:bottom w:val="none" w:sz="0" w:space="0" w:color="auto"/>
                        <w:right w:val="none" w:sz="0" w:space="0" w:color="auto"/>
                      </w:divBdr>
                    </w:div>
                  </w:divsChild>
                </w:div>
                <w:div w:id="1562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4100">
      <w:bodyDiv w:val="1"/>
      <w:marLeft w:val="0"/>
      <w:marRight w:val="0"/>
      <w:marTop w:val="0"/>
      <w:marBottom w:val="0"/>
      <w:divBdr>
        <w:top w:val="none" w:sz="0" w:space="0" w:color="auto"/>
        <w:left w:val="none" w:sz="0" w:space="0" w:color="auto"/>
        <w:bottom w:val="none" w:sz="0" w:space="0" w:color="auto"/>
        <w:right w:val="none" w:sz="0" w:space="0" w:color="auto"/>
      </w:divBdr>
      <w:divsChild>
        <w:div w:id="205220480">
          <w:marLeft w:val="0"/>
          <w:marRight w:val="0"/>
          <w:marTop w:val="0"/>
          <w:marBottom w:val="0"/>
          <w:divBdr>
            <w:top w:val="none" w:sz="0" w:space="0" w:color="auto"/>
            <w:left w:val="none" w:sz="0" w:space="0" w:color="auto"/>
            <w:bottom w:val="none" w:sz="0" w:space="0" w:color="auto"/>
            <w:right w:val="none" w:sz="0" w:space="0" w:color="auto"/>
          </w:divBdr>
          <w:divsChild>
            <w:div w:id="11192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9856">
      <w:bodyDiv w:val="1"/>
      <w:marLeft w:val="0"/>
      <w:marRight w:val="0"/>
      <w:marTop w:val="0"/>
      <w:marBottom w:val="0"/>
      <w:divBdr>
        <w:top w:val="none" w:sz="0" w:space="0" w:color="auto"/>
        <w:left w:val="none" w:sz="0" w:space="0" w:color="auto"/>
        <w:bottom w:val="none" w:sz="0" w:space="0" w:color="auto"/>
        <w:right w:val="none" w:sz="0" w:space="0" w:color="auto"/>
      </w:divBdr>
    </w:div>
    <w:div w:id="1352687184">
      <w:bodyDiv w:val="1"/>
      <w:marLeft w:val="0"/>
      <w:marRight w:val="0"/>
      <w:marTop w:val="0"/>
      <w:marBottom w:val="0"/>
      <w:divBdr>
        <w:top w:val="none" w:sz="0" w:space="0" w:color="auto"/>
        <w:left w:val="none" w:sz="0" w:space="0" w:color="auto"/>
        <w:bottom w:val="none" w:sz="0" w:space="0" w:color="auto"/>
        <w:right w:val="none" w:sz="0" w:space="0" w:color="auto"/>
      </w:divBdr>
      <w:divsChild>
        <w:div w:id="1938826282">
          <w:marLeft w:val="0"/>
          <w:marRight w:val="0"/>
          <w:marTop w:val="0"/>
          <w:marBottom w:val="0"/>
          <w:divBdr>
            <w:top w:val="none" w:sz="0" w:space="0" w:color="auto"/>
            <w:left w:val="none" w:sz="0" w:space="0" w:color="auto"/>
            <w:bottom w:val="none" w:sz="0" w:space="0" w:color="auto"/>
            <w:right w:val="none" w:sz="0" w:space="0" w:color="auto"/>
          </w:divBdr>
          <w:divsChild>
            <w:div w:id="497120007">
              <w:marLeft w:val="0"/>
              <w:marRight w:val="0"/>
              <w:marTop w:val="0"/>
              <w:marBottom w:val="0"/>
              <w:divBdr>
                <w:top w:val="none" w:sz="0" w:space="0" w:color="auto"/>
                <w:left w:val="none" w:sz="0" w:space="0" w:color="auto"/>
                <w:bottom w:val="none" w:sz="0" w:space="0" w:color="auto"/>
                <w:right w:val="none" w:sz="0" w:space="0" w:color="auto"/>
              </w:divBdr>
            </w:div>
          </w:divsChild>
        </w:div>
        <w:div w:id="1022049476">
          <w:marLeft w:val="0"/>
          <w:marRight w:val="0"/>
          <w:marTop w:val="0"/>
          <w:marBottom w:val="0"/>
          <w:divBdr>
            <w:top w:val="none" w:sz="0" w:space="0" w:color="auto"/>
            <w:left w:val="none" w:sz="0" w:space="0" w:color="auto"/>
            <w:bottom w:val="none" w:sz="0" w:space="0" w:color="auto"/>
            <w:right w:val="none" w:sz="0" w:space="0" w:color="auto"/>
          </w:divBdr>
          <w:divsChild>
            <w:div w:id="1691495018">
              <w:marLeft w:val="0"/>
              <w:marRight w:val="0"/>
              <w:marTop w:val="0"/>
              <w:marBottom w:val="0"/>
              <w:divBdr>
                <w:top w:val="none" w:sz="0" w:space="0" w:color="auto"/>
                <w:left w:val="none" w:sz="0" w:space="0" w:color="auto"/>
                <w:bottom w:val="none" w:sz="0" w:space="0" w:color="auto"/>
                <w:right w:val="none" w:sz="0" w:space="0" w:color="auto"/>
              </w:divBdr>
              <w:divsChild>
                <w:div w:id="21075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6480">
      <w:bodyDiv w:val="1"/>
      <w:marLeft w:val="0"/>
      <w:marRight w:val="0"/>
      <w:marTop w:val="0"/>
      <w:marBottom w:val="0"/>
      <w:divBdr>
        <w:top w:val="none" w:sz="0" w:space="0" w:color="auto"/>
        <w:left w:val="none" w:sz="0" w:space="0" w:color="auto"/>
        <w:bottom w:val="none" w:sz="0" w:space="0" w:color="auto"/>
        <w:right w:val="none" w:sz="0" w:space="0" w:color="auto"/>
      </w:divBdr>
      <w:divsChild>
        <w:div w:id="1018888657">
          <w:marLeft w:val="0"/>
          <w:marRight w:val="0"/>
          <w:marTop w:val="0"/>
          <w:marBottom w:val="0"/>
          <w:divBdr>
            <w:top w:val="none" w:sz="0" w:space="0" w:color="auto"/>
            <w:left w:val="none" w:sz="0" w:space="0" w:color="auto"/>
            <w:bottom w:val="none" w:sz="0" w:space="0" w:color="auto"/>
            <w:right w:val="none" w:sz="0" w:space="0" w:color="auto"/>
          </w:divBdr>
        </w:div>
        <w:div w:id="1828402762">
          <w:marLeft w:val="0"/>
          <w:marRight w:val="0"/>
          <w:marTop w:val="0"/>
          <w:marBottom w:val="0"/>
          <w:divBdr>
            <w:top w:val="none" w:sz="0" w:space="0" w:color="auto"/>
            <w:left w:val="none" w:sz="0" w:space="0" w:color="auto"/>
            <w:bottom w:val="none" w:sz="0" w:space="0" w:color="auto"/>
            <w:right w:val="none" w:sz="0" w:space="0" w:color="auto"/>
          </w:divBdr>
          <w:divsChild>
            <w:div w:id="1398236994">
              <w:marLeft w:val="0"/>
              <w:marRight w:val="0"/>
              <w:marTop w:val="0"/>
              <w:marBottom w:val="0"/>
              <w:divBdr>
                <w:top w:val="none" w:sz="0" w:space="0" w:color="auto"/>
                <w:left w:val="none" w:sz="0" w:space="0" w:color="auto"/>
                <w:bottom w:val="none" w:sz="0" w:space="0" w:color="auto"/>
                <w:right w:val="none" w:sz="0" w:space="0" w:color="auto"/>
              </w:divBdr>
              <w:divsChild>
                <w:div w:id="533154569">
                  <w:marLeft w:val="0"/>
                  <w:marRight w:val="0"/>
                  <w:marTop w:val="0"/>
                  <w:marBottom w:val="0"/>
                  <w:divBdr>
                    <w:top w:val="none" w:sz="0" w:space="0" w:color="auto"/>
                    <w:left w:val="none" w:sz="0" w:space="0" w:color="auto"/>
                    <w:bottom w:val="none" w:sz="0" w:space="0" w:color="auto"/>
                    <w:right w:val="none" w:sz="0" w:space="0" w:color="auto"/>
                  </w:divBdr>
                  <w:divsChild>
                    <w:div w:id="464204938">
                      <w:marLeft w:val="0"/>
                      <w:marRight w:val="0"/>
                      <w:marTop w:val="0"/>
                      <w:marBottom w:val="0"/>
                      <w:divBdr>
                        <w:top w:val="none" w:sz="0" w:space="0" w:color="auto"/>
                        <w:left w:val="none" w:sz="0" w:space="0" w:color="auto"/>
                        <w:bottom w:val="none" w:sz="0" w:space="0" w:color="auto"/>
                        <w:right w:val="none" w:sz="0" w:space="0" w:color="auto"/>
                      </w:divBdr>
                    </w:div>
                  </w:divsChild>
                </w:div>
                <w:div w:id="1989746862">
                  <w:marLeft w:val="0"/>
                  <w:marRight w:val="0"/>
                  <w:marTop w:val="0"/>
                  <w:marBottom w:val="0"/>
                  <w:divBdr>
                    <w:top w:val="none" w:sz="0" w:space="0" w:color="auto"/>
                    <w:left w:val="none" w:sz="0" w:space="0" w:color="auto"/>
                    <w:bottom w:val="none" w:sz="0" w:space="0" w:color="auto"/>
                    <w:right w:val="none" w:sz="0" w:space="0" w:color="auto"/>
                  </w:divBdr>
                  <w:divsChild>
                    <w:div w:id="718089798">
                      <w:marLeft w:val="0"/>
                      <w:marRight w:val="0"/>
                      <w:marTop w:val="0"/>
                      <w:marBottom w:val="0"/>
                      <w:divBdr>
                        <w:top w:val="none" w:sz="0" w:space="0" w:color="auto"/>
                        <w:left w:val="none" w:sz="0" w:space="0" w:color="auto"/>
                        <w:bottom w:val="none" w:sz="0" w:space="0" w:color="auto"/>
                        <w:right w:val="none" w:sz="0" w:space="0" w:color="auto"/>
                      </w:divBdr>
                    </w:div>
                    <w:div w:id="9274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3127">
          <w:marLeft w:val="0"/>
          <w:marRight w:val="0"/>
          <w:marTop w:val="0"/>
          <w:marBottom w:val="0"/>
          <w:divBdr>
            <w:top w:val="none" w:sz="0" w:space="0" w:color="auto"/>
            <w:left w:val="none" w:sz="0" w:space="0" w:color="auto"/>
            <w:bottom w:val="none" w:sz="0" w:space="0" w:color="auto"/>
            <w:right w:val="none" w:sz="0" w:space="0" w:color="auto"/>
          </w:divBdr>
          <w:divsChild>
            <w:div w:id="1587029431">
              <w:marLeft w:val="0"/>
              <w:marRight w:val="0"/>
              <w:marTop w:val="0"/>
              <w:marBottom w:val="0"/>
              <w:divBdr>
                <w:top w:val="none" w:sz="0" w:space="0" w:color="auto"/>
                <w:left w:val="none" w:sz="0" w:space="0" w:color="auto"/>
                <w:bottom w:val="none" w:sz="0" w:space="0" w:color="auto"/>
                <w:right w:val="none" w:sz="0" w:space="0" w:color="auto"/>
              </w:divBdr>
            </w:div>
            <w:div w:id="1628048071">
              <w:marLeft w:val="0"/>
              <w:marRight w:val="0"/>
              <w:marTop w:val="0"/>
              <w:marBottom w:val="0"/>
              <w:divBdr>
                <w:top w:val="none" w:sz="0" w:space="0" w:color="auto"/>
                <w:left w:val="none" w:sz="0" w:space="0" w:color="auto"/>
                <w:bottom w:val="none" w:sz="0" w:space="0" w:color="auto"/>
                <w:right w:val="none" w:sz="0" w:space="0" w:color="auto"/>
              </w:divBdr>
            </w:div>
            <w:div w:id="1970435314">
              <w:marLeft w:val="0"/>
              <w:marRight w:val="0"/>
              <w:marTop w:val="0"/>
              <w:marBottom w:val="0"/>
              <w:divBdr>
                <w:top w:val="none" w:sz="0" w:space="0" w:color="auto"/>
                <w:left w:val="none" w:sz="0" w:space="0" w:color="auto"/>
                <w:bottom w:val="none" w:sz="0" w:space="0" w:color="auto"/>
                <w:right w:val="none" w:sz="0" w:space="0" w:color="auto"/>
              </w:divBdr>
            </w:div>
            <w:div w:id="2024279056">
              <w:marLeft w:val="0"/>
              <w:marRight w:val="0"/>
              <w:marTop w:val="0"/>
              <w:marBottom w:val="0"/>
              <w:divBdr>
                <w:top w:val="none" w:sz="0" w:space="0" w:color="auto"/>
                <w:left w:val="none" w:sz="0" w:space="0" w:color="auto"/>
                <w:bottom w:val="none" w:sz="0" w:space="0" w:color="auto"/>
                <w:right w:val="none" w:sz="0" w:space="0" w:color="auto"/>
              </w:divBdr>
              <w:divsChild>
                <w:div w:id="404186564">
                  <w:marLeft w:val="0"/>
                  <w:marRight w:val="0"/>
                  <w:marTop w:val="0"/>
                  <w:marBottom w:val="0"/>
                  <w:divBdr>
                    <w:top w:val="none" w:sz="0" w:space="0" w:color="auto"/>
                    <w:left w:val="none" w:sz="0" w:space="0" w:color="auto"/>
                    <w:bottom w:val="none" w:sz="0" w:space="0" w:color="auto"/>
                    <w:right w:val="none" w:sz="0" w:space="0" w:color="auto"/>
                  </w:divBdr>
                </w:div>
                <w:div w:id="366879022">
                  <w:marLeft w:val="0"/>
                  <w:marRight w:val="0"/>
                  <w:marTop w:val="0"/>
                  <w:marBottom w:val="0"/>
                  <w:divBdr>
                    <w:top w:val="none" w:sz="0" w:space="0" w:color="auto"/>
                    <w:left w:val="none" w:sz="0" w:space="0" w:color="auto"/>
                    <w:bottom w:val="none" w:sz="0" w:space="0" w:color="auto"/>
                    <w:right w:val="none" w:sz="0" w:space="0" w:color="auto"/>
                  </w:divBdr>
                  <w:divsChild>
                    <w:div w:id="325548868">
                      <w:marLeft w:val="0"/>
                      <w:marRight w:val="0"/>
                      <w:marTop w:val="0"/>
                      <w:marBottom w:val="0"/>
                      <w:divBdr>
                        <w:top w:val="none" w:sz="0" w:space="0" w:color="auto"/>
                        <w:left w:val="none" w:sz="0" w:space="0" w:color="auto"/>
                        <w:bottom w:val="none" w:sz="0" w:space="0" w:color="auto"/>
                        <w:right w:val="none" w:sz="0" w:space="0" w:color="auto"/>
                      </w:divBdr>
                      <w:divsChild>
                        <w:div w:id="8701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2363">
              <w:marLeft w:val="0"/>
              <w:marRight w:val="0"/>
              <w:marTop w:val="0"/>
              <w:marBottom w:val="0"/>
              <w:divBdr>
                <w:top w:val="none" w:sz="0" w:space="0" w:color="auto"/>
                <w:left w:val="none" w:sz="0" w:space="0" w:color="auto"/>
                <w:bottom w:val="none" w:sz="0" w:space="0" w:color="auto"/>
                <w:right w:val="none" w:sz="0" w:space="0" w:color="auto"/>
              </w:divBdr>
            </w:div>
            <w:div w:id="1822426655">
              <w:marLeft w:val="0"/>
              <w:marRight w:val="0"/>
              <w:marTop w:val="0"/>
              <w:marBottom w:val="0"/>
              <w:divBdr>
                <w:top w:val="none" w:sz="0" w:space="0" w:color="auto"/>
                <w:left w:val="none" w:sz="0" w:space="0" w:color="auto"/>
                <w:bottom w:val="none" w:sz="0" w:space="0" w:color="auto"/>
                <w:right w:val="none" w:sz="0" w:space="0" w:color="auto"/>
              </w:divBdr>
            </w:div>
            <w:div w:id="1803304472">
              <w:marLeft w:val="0"/>
              <w:marRight w:val="0"/>
              <w:marTop w:val="0"/>
              <w:marBottom w:val="0"/>
              <w:divBdr>
                <w:top w:val="none" w:sz="0" w:space="0" w:color="auto"/>
                <w:left w:val="none" w:sz="0" w:space="0" w:color="auto"/>
                <w:bottom w:val="none" w:sz="0" w:space="0" w:color="auto"/>
                <w:right w:val="none" w:sz="0" w:space="0" w:color="auto"/>
              </w:divBdr>
            </w:div>
            <w:div w:id="7240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2745">
      <w:bodyDiv w:val="1"/>
      <w:marLeft w:val="0"/>
      <w:marRight w:val="0"/>
      <w:marTop w:val="0"/>
      <w:marBottom w:val="0"/>
      <w:divBdr>
        <w:top w:val="none" w:sz="0" w:space="0" w:color="auto"/>
        <w:left w:val="none" w:sz="0" w:space="0" w:color="auto"/>
        <w:bottom w:val="none" w:sz="0" w:space="0" w:color="auto"/>
        <w:right w:val="none" w:sz="0" w:space="0" w:color="auto"/>
      </w:divBdr>
    </w:div>
    <w:div w:id="1484197155">
      <w:bodyDiv w:val="1"/>
      <w:marLeft w:val="0"/>
      <w:marRight w:val="0"/>
      <w:marTop w:val="0"/>
      <w:marBottom w:val="0"/>
      <w:divBdr>
        <w:top w:val="none" w:sz="0" w:space="0" w:color="auto"/>
        <w:left w:val="none" w:sz="0" w:space="0" w:color="auto"/>
        <w:bottom w:val="none" w:sz="0" w:space="0" w:color="auto"/>
        <w:right w:val="none" w:sz="0" w:space="0" w:color="auto"/>
      </w:divBdr>
    </w:div>
    <w:div w:id="1518689689">
      <w:bodyDiv w:val="1"/>
      <w:marLeft w:val="0"/>
      <w:marRight w:val="0"/>
      <w:marTop w:val="0"/>
      <w:marBottom w:val="0"/>
      <w:divBdr>
        <w:top w:val="none" w:sz="0" w:space="0" w:color="auto"/>
        <w:left w:val="none" w:sz="0" w:space="0" w:color="auto"/>
        <w:bottom w:val="none" w:sz="0" w:space="0" w:color="auto"/>
        <w:right w:val="none" w:sz="0" w:space="0" w:color="auto"/>
      </w:divBdr>
      <w:divsChild>
        <w:div w:id="1013414902">
          <w:marLeft w:val="0"/>
          <w:marRight w:val="0"/>
          <w:marTop w:val="0"/>
          <w:marBottom w:val="0"/>
          <w:divBdr>
            <w:top w:val="none" w:sz="0" w:space="0" w:color="auto"/>
            <w:left w:val="none" w:sz="0" w:space="0" w:color="auto"/>
            <w:bottom w:val="none" w:sz="0" w:space="0" w:color="auto"/>
            <w:right w:val="none" w:sz="0" w:space="0" w:color="auto"/>
          </w:divBdr>
          <w:divsChild>
            <w:div w:id="663437285">
              <w:marLeft w:val="0"/>
              <w:marRight w:val="0"/>
              <w:marTop w:val="0"/>
              <w:marBottom w:val="0"/>
              <w:divBdr>
                <w:top w:val="none" w:sz="0" w:space="0" w:color="auto"/>
                <w:left w:val="none" w:sz="0" w:space="0" w:color="auto"/>
                <w:bottom w:val="none" w:sz="0" w:space="0" w:color="auto"/>
                <w:right w:val="none" w:sz="0" w:space="0" w:color="auto"/>
              </w:divBdr>
              <w:divsChild>
                <w:div w:id="2028173662">
                  <w:marLeft w:val="0"/>
                  <w:marRight w:val="0"/>
                  <w:marTop w:val="0"/>
                  <w:marBottom w:val="0"/>
                  <w:divBdr>
                    <w:top w:val="none" w:sz="0" w:space="0" w:color="auto"/>
                    <w:left w:val="none" w:sz="0" w:space="0" w:color="auto"/>
                    <w:bottom w:val="none" w:sz="0" w:space="0" w:color="auto"/>
                    <w:right w:val="none" w:sz="0" w:space="0" w:color="auto"/>
                  </w:divBdr>
                </w:div>
              </w:divsChild>
            </w:div>
            <w:div w:id="1291127256">
              <w:marLeft w:val="0"/>
              <w:marRight w:val="0"/>
              <w:marTop w:val="0"/>
              <w:marBottom w:val="0"/>
              <w:divBdr>
                <w:top w:val="none" w:sz="0" w:space="0" w:color="auto"/>
                <w:left w:val="none" w:sz="0" w:space="0" w:color="auto"/>
                <w:bottom w:val="none" w:sz="0" w:space="0" w:color="auto"/>
                <w:right w:val="none" w:sz="0" w:space="0" w:color="auto"/>
              </w:divBdr>
            </w:div>
          </w:divsChild>
        </w:div>
        <w:div w:id="1884828868">
          <w:marLeft w:val="0"/>
          <w:marRight w:val="0"/>
          <w:marTop w:val="0"/>
          <w:marBottom w:val="0"/>
          <w:divBdr>
            <w:top w:val="none" w:sz="0" w:space="0" w:color="auto"/>
            <w:left w:val="none" w:sz="0" w:space="0" w:color="auto"/>
            <w:bottom w:val="none" w:sz="0" w:space="0" w:color="auto"/>
            <w:right w:val="none" w:sz="0" w:space="0" w:color="auto"/>
          </w:divBdr>
          <w:divsChild>
            <w:div w:id="1547329499">
              <w:marLeft w:val="0"/>
              <w:marRight w:val="0"/>
              <w:marTop w:val="0"/>
              <w:marBottom w:val="0"/>
              <w:divBdr>
                <w:top w:val="none" w:sz="0" w:space="0" w:color="auto"/>
                <w:left w:val="none" w:sz="0" w:space="0" w:color="auto"/>
                <w:bottom w:val="none" w:sz="0" w:space="0" w:color="auto"/>
                <w:right w:val="none" w:sz="0" w:space="0" w:color="auto"/>
              </w:divBdr>
              <w:divsChild>
                <w:div w:id="1305692848">
                  <w:marLeft w:val="0"/>
                  <w:marRight w:val="0"/>
                  <w:marTop w:val="0"/>
                  <w:marBottom w:val="0"/>
                  <w:divBdr>
                    <w:top w:val="none" w:sz="0" w:space="0" w:color="auto"/>
                    <w:left w:val="none" w:sz="0" w:space="0" w:color="auto"/>
                    <w:bottom w:val="none" w:sz="0" w:space="0" w:color="auto"/>
                    <w:right w:val="none" w:sz="0" w:space="0" w:color="auto"/>
                  </w:divBdr>
                  <w:divsChild>
                    <w:div w:id="6873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669">
      <w:bodyDiv w:val="1"/>
      <w:marLeft w:val="0"/>
      <w:marRight w:val="0"/>
      <w:marTop w:val="0"/>
      <w:marBottom w:val="0"/>
      <w:divBdr>
        <w:top w:val="none" w:sz="0" w:space="0" w:color="auto"/>
        <w:left w:val="none" w:sz="0" w:space="0" w:color="auto"/>
        <w:bottom w:val="none" w:sz="0" w:space="0" w:color="auto"/>
        <w:right w:val="none" w:sz="0" w:space="0" w:color="auto"/>
      </w:divBdr>
      <w:divsChild>
        <w:div w:id="582690468">
          <w:marLeft w:val="0"/>
          <w:marRight w:val="0"/>
          <w:marTop w:val="0"/>
          <w:marBottom w:val="0"/>
          <w:divBdr>
            <w:top w:val="none" w:sz="0" w:space="0" w:color="auto"/>
            <w:left w:val="none" w:sz="0" w:space="0" w:color="auto"/>
            <w:bottom w:val="none" w:sz="0" w:space="0" w:color="auto"/>
            <w:right w:val="none" w:sz="0" w:space="0" w:color="auto"/>
          </w:divBdr>
          <w:divsChild>
            <w:div w:id="8401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2665">
      <w:bodyDiv w:val="1"/>
      <w:marLeft w:val="0"/>
      <w:marRight w:val="0"/>
      <w:marTop w:val="0"/>
      <w:marBottom w:val="0"/>
      <w:divBdr>
        <w:top w:val="none" w:sz="0" w:space="0" w:color="auto"/>
        <w:left w:val="none" w:sz="0" w:space="0" w:color="auto"/>
        <w:bottom w:val="none" w:sz="0" w:space="0" w:color="auto"/>
        <w:right w:val="none" w:sz="0" w:space="0" w:color="auto"/>
      </w:divBdr>
    </w:div>
    <w:div w:id="1733774464">
      <w:bodyDiv w:val="1"/>
      <w:marLeft w:val="0"/>
      <w:marRight w:val="0"/>
      <w:marTop w:val="0"/>
      <w:marBottom w:val="0"/>
      <w:divBdr>
        <w:top w:val="none" w:sz="0" w:space="0" w:color="auto"/>
        <w:left w:val="none" w:sz="0" w:space="0" w:color="auto"/>
        <w:bottom w:val="none" w:sz="0" w:space="0" w:color="auto"/>
        <w:right w:val="none" w:sz="0" w:space="0" w:color="auto"/>
      </w:divBdr>
    </w:div>
    <w:div w:id="1818840645">
      <w:bodyDiv w:val="1"/>
      <w:marLeft w:val="0"/>
      <w:marRight w:val="0"/>
      <w:marTop w:val="0"/>
      <w:marBottom w:val="0"/>
      <w:divBdr>
        <w:top w:val="none" w:sz="0" w:space="0" w:color="auto"/>
        <w:left w:val="none" w:sz="0" w:space="0" w:color="auto"/>
        <w:bottom w:val="none" w:sz="0" w:space="0" w:color="auto"/>
        <w:right w:val="none" w:sz="0" w:space="0" w:color="auto"/>
      </w:divBdr>
    </w:div>
    <w:div w:id="1856075044">
      <w:bodyDiv w:val="1"/>
      <w:marLeft w:val="0"/>
      <w:marRight w:val="0"/>
      <w:marTop w:val="0"/>
      <w:marBottom w:val="0"/>
      <w:divBdr>
        <w:top w:val="none" w:sz="0" w:space="0" w:color="auto"/>
        <w:left w:val="none" w:sz="0" w:space="0" w:color="auto"/>
        <w:bottom w:val="none" w:sz="0" w:space="0" w:color="auto"/>
        <w:right w:val="none" w:sz="0" w:space="0" w:color="auto"/>
      </w:divBdr>
    </w:div>
    <w:div w:id="1900937294">
      <w:bodyDiv w:val="1"/>
      <w:marLeft w:val="0"/>
      <w:marRight w:val="0"/>
      <w:marTop w:val="0"/>
      <w:marBottom w:val="0"/>
      <w:divBdr>
        <w:top w:val="none" w:sz="0" w:space="0" w:color="auto"/>
        <w:left w:val="none" w:sz="0" w:space="0" w:color="auto"/>
        <w:bottom w:val="none" w:sz="0" w:space="0" w:color="auto"/>
        <w:right w:val="none" w:sz="0" w:space="0" w:color="auto"/>
      </w:divBdr>
    </w:div>
    <w:div w:id="1958176756">
      <w:bodyDiv w:val="1"/>
      <w:marLeft w:val="0"/>
      <w:marRight w:val="0"/>
      <w:marTop w:val="0"/>
      <w:marBottom w:val="0"/>
      <w:divBdr>
        <w:top w:val="none" w:sz="0" w:space="0" w:color="auto"/>
        <w:left w:val="none" w:sz="0" w:space="0" w:color="auto"/>
        <w:bottom w:val="none" w:sz="0" w:space="0" w:color="auto"/>
        <w:right w:val="none" w:sz="0" w:space="0" w:color="auto"/>
      </w:divBdr>
    </w:div>
    <w:div w:id="2037196014">
      <w:bodyDiv w:val="1"/>
      <w:marLeft w:val="0"/>
      <w:marRight w:val="0"/>
      <w:marTop w:val="0"/>
      <w:marBottom w:val="0"/>
      <w:divBdr>
        <w:top w:val="none" w:sz="0" w:space="0" w:color="auto"/>
        <w:left w:val="none" w:sz="0" w:space="0" w:color="auto"/>
        <w:bottom w:val="none" w:sz="0" w:space="0" w:color="auto"/>
        <w:right w:val="none" w:sz="0" w:space="0" w:color="auto"/>
      </w:divBdr>
    </w:div>
    <w:div w:id="2072533059">
      <w:bodyDiv w:val="1"/>
      <w:marLeft w:val="0"/>
      <w:marRight w:val="0"/>
      <w:marTop w:val="0"/>
      <w:marBottom w:val="0"/>
      <w:divBdr>
        <w:top w:val="none" w:sz="0" w:space="0" w:color="auto"/>
        <w:left w:val="none" w:sz="0" w:space="0" w:color="auto"/>
        <w:bottom w:val="none" w:sz="0" w:space="0" w:color="auto"/>
        <w:right w:val="none" w:sz="0" w:space="0" w:color="auto"/>
      </w:divBdr>
      <w:divsChild>
        <w:div w:id="370299563">
          <w:marLeft w:val="0"/>
          <w:marRight w:val="0"/>
          <w:marTop w:val="0"/>
          <w:marBottom w:val="0"/>
          <w:divBdr>
            <w:top w:val="none" w:sz="0" w:space="0" w:color="auto"/>
            <w:left w:val="none" w:sz="0" w:space="0" w:color="auto"/>
            <w:bottom w:val="none" w:sz="0" w:space="0" w:color="auto"/>
            <w:right w:val="none" w:sz="0" w:space="0" w:color="auto"/>
          </w:divBdr>
          <w:divsChild>
            <w:div w:id="644048787">
              <w:marLeft w:val="0"/>
              <w:marRight w:val="0"/>
              <w:marTop w:val="0"/>
              <w:marBottom w:val="0"/>
              <w:divBdr>
                <w:top w:val="none" w:sz="0" w:space="0" w:color="auto"/>
                <w:left w:val="none" w:sz="0" w:space="0" w:color="auto"/>
                <w:bottom w:val="none" w:sz="0" w:space="0" w:color="auto"/>
                <w:right w:val="none" w:sz="0" w:space="0" w:color="auto"/>
              </w:divBdr>
              <w:divsChild>
                <w:div w:id="34937288">
                  <w:marLeft w:val="0"/>
                  <w:marRight w:val="0"/>
                  <w:marTop w:val="0"/>
                  <w:marBottom w:val="0"/>
                  <w:divBdr>
                    <w:top w:val="none" w:sz="0" w:space="0" w:color="auto"/>
                    <w:left w:val="none" w:sz="0" w:space="0" w:color="auto"/>
                    <w:bottom w:val="none" w:sz="0" w:space="0" w:color="auto"/>
                    <w:right w:val="none" w:sz="0" w:space="0" w:color="auto"/>
                  </w:divBdr>
                  <w:divsChild>
                    <w:div w:id="16422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490">
      <w:bodyDiv w:val="1"/>
      <w:marLeft w:val="0"/>
      <w:marRight w:val="0"/>
      <w:marTop w:val="0"/>
      <w:marBottom w:val="0"/>
      <w:divBdr>
        <w:top w:val="none" w:sz="0" w:space="0" w:color="auto"/>
        <w:left w:val="none" w:sz="0" w:space="0" w:color="auto"/>
        <w:bottom w:val="none" w:sz="0" w:space="0" w:color="auto"/>
        <w:right w:val="none" w:sz="0" w:space="0" w:color="auto"/>
      </w:divBdr>
      <w:divsChild>
        <w:div w:id="805388689">
          <w:marLeft w:val="0"/>
          <w:marRight w:val="0"/>
          <w:marTop w:val="0"/>
          <w:marBottom w:val="0"/>
          <w:divBdr>
            <w:top w:val="none" w:sz="0" w:space="0" w:color="auto"/>
            <w:left w:val="none" w:sz="0" w:space="0" w:color="auto"/>
            <w:bottom w:val="none" w:sz="0" w:space="0" w:color="auto"/>
            <w:right w:val="none" w:sz="0" w:space="0" w:color="auto"/>
          </w:divBdr>
        </w:div>
        <w:div w:id="5064455">
          <w:marLeft w:val="0"/>
          <w:marRight w:val="0"/>
          <w:marTop w:val="0"/>
          <w:marBottom w:val="0"/>
          <w:divBdr>
            <w:top w:val="none" w:sz="0" w:space="0" w:color="auto"/>
            <w:left w:val="none" w:sz="0" w:space="0" w:color="auto"/>
            <w:bottom w:val="none" w:sz="0" w:space="0" w:color="auto"/>
            <w:right w:val="none" w:sz="0" w:space="0" w:color="auto"/>
          </w:divBdr>
        </w:div>
      </w:divsChild>
    </w:div>
    <w:div w:id="20949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tereybay.noaa.gov/research/techreports/trkerr2018.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pipwe.tas.gov.au/Documents/RTI%20075%20-%202020-21.pdf" TargetMode="External"/><Relationship Id="rId4" Type="http://schemas.openxmlformats.org/officeDocument/2006/relationships/webSettings" Target="webSettings.xml"/><Relationship Id="rId9" Type="http://schemas.openxmlformats.org/officeDocument/2006/relationships/hyperlink" Target="https://www.abc.net.au/news/rural/2020-12-01/tasmanian-atlantic-salmon-industry-growth-over-30-years/1292359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scientific-contributions/Daniel-Fisk-2191337543" TargetMode="External"/><Relationship Id="rId7" Type="http://schemas.openxmlformats.org/officeDocument/2006/relationships/hyperlink" Target="https://thefishsite.com/contributors/geoff-robinson" TargetMode="External"/><Relationship Id="rId2" Type="http://schemas.openxmlformats.org/officeDocument/2006/relationships/hyperlink" Target="https://www.researchgate.net/institution/University_of_Tasmania" TargetMode="External"/><Relationship Id="rId1" Type="http://schemas.openxmlformats.org/officeDocument/2006/relationships/hyperlink" Target="https://www.researchgate.net/profile/Bf-Nowak" TargetMode="External"/><Relationship Id="rId6" Type="http://schemas.openxmlformats.org/officeDocument/2006/relationships/hyperlink" Target="http://dx.doi.org/10.1016/S0044-8486(00)00567-6" TargetMode="External"/><Relationship Id="rId5" Type="http://schemas.openxmlformats.org/officeDocument/2006/relationships/hyperlink" Target="https://www.researchgate.net/journal/Aquaculture-0044-8486" TargetMode="External"/><Relationship Id="rId4" Type="http://schemas.openxmlformats.org/officeDocument/2006/relationships/hyperlink" Target="https://www.researchgate.net/institution/Norwegian_Institute_for_Water_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8</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 Bolwell</dc:creator>
  <cp:keywords/>
  <dc:description/>
  <cp:lastModifiedBy>Microsoft Office User</cp:lastModifiedBy>
  <cp:revision>23</cp:revision>
  <cp:lastPrinted>2022-03-09T05:24:00Z</cp:lastPrinted>
  <dcterms:created xsi:type="dcterms:W3CDTF">2022-03-04T02:31:00Z</dcterms:created>
  <dcterms:modified xsi:type="dcterms:W3CDTF">2022-03-30T03:00:00Z</dcterms:modified>
</cp:coreProperties>
</file>